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490C" w14:textId="77777777" w:rsidR="00C95C0B" w:rsidRDefault="00C95C0B" w:rsidP="00C95C0B">
      <w:pPr>
        <w:jc w:val="center"/>
      </w:pPr>
      <w:bookmarkStart w:id="0" w:name="_Hlk62023556"/>
      <w:r>
        <w:rPr>
          <w:noProof/>
        </w:rPr>
        <w:drawing>
          <wp:inline distT="0" distB="0" distL="0" distR="0" wp14:anchorId="5F17D84C" wp14:editId="30D1B932">
            <wp:extent cx="1262063" cy="9334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7CC63589" w14:textId="0F648C8F" w:rsidR="00C95C0B" w:rsidRDefault="00C95C0B" w:rsidP="00C95C0B">
      <w:pPr>
        <w:jc w:val="center"/>
        <w:rPr>
          <w:b/>
          <w:bCs/>
          <w:sz w:val="28"/>
          <w:szCs w:val="28"/>
          <w:u w:val="single"/>
        </w:rPr>
      </w:pPr>
      <w:r w:rsidRPr="00B54893">
        <w:rPr>
          <w:b/>
          <w:bCs/>
          <w:sz w:val="28"/>
          <w:szCs w:val="28"/>
          <w:u w:val="single"/>
        </w:rPr>
        <w:t xml:space="preserve">Year </w:t>
      </w:r>
      <w:r>
        <w:rPr>
          <w:b/>
          <w:bCs/>
          <w:sz w:val="28"/>
          <w:szCs w:val="28"/>
          <w:u w:val="single"/>
        </w:rPr>
        <w:t>13</w:t>
      </w:r>
      <w:r w:rsidRPr="00B54893">
        <w:rPr>
          <w:b/>
          <w:bCs/>
          <w:sz w:val="28"/>
          <w:szCs w:val="28"/>
          <w:u w:val="single"/>
        </w:rPr>
        <w:t xml:space="preserve"> Online Provision</w:t>
      </w:r>
    </w:p>
    <w:p w14:paraId="4FB0CDFF" w14:textId="77777777" w:rsidR="00CE3F9A" w:rsidRDefault="00CE3F9A" w:rsidP="00CE3F9A">
      <w:r>
        <w:t>Dear Parent/Carers</w:t>
      </w:r>
    </w:p>
    <w:p w14:paraId="4CDB9D7B" w14:textId="77777777" w:rsidR="00CE3F9A" w:rsidRDefault="00CE3F9A" w:rsidP="00CE3F9A">
      <w:r>
        <w:t>As a school we want to thank our parents/carers for their support of our teachers’ work in term of blended learning. We also want to thank the majority of our students who are engaged in their lessons and showing huge resilience and independence.</w:t>
      </w:r>
    </w:p>
    <w:p w14:paraId="20355C77" w14:textId="77777777" w:rsidR="00CE3F9A" w:rsidRDefault="00CE3F9A" w:rsidP="00CE3F9A">
      <w:r>
        <w:t xml:space="preserve">Since returning to school we have been working to improve our blended learning offer. I wanted to remind all parents/carers that blended learning involves a range of activities, including ‘live’ lessons, activities, quizzes and assignments. </w:t>
      </w:r>
    </w:p>
    <w:p w14:paraId="3A290078" w14:textId="77777777" w:rsidR="00CE3F9A" w:rsidRDefault="00CE3F9A" w:rsidP="00CE3F9A">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5203E11F" w14:textId="77777777" w:rsidR="00CE3F9A" w:rsidRDefault="00CE3F9A" w:rsidP="00CE3F9A">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79E040D1" w14:textId="77777777" w:rsidR="00CE3F9A" w:rsidRDefault="00CE3F9A" w:rsidP="00CE3F9A">
      <w:r>
        <w:t>Please see below, the learning offer for your child’s year group. The ‘live’ lessons will be communicated to the learners at least 24 hours before the lesson. Your son/daughter will follow their usual timetable; the times of lessons are provided again below.</w:t>
      </w:r>
    </w:p>
    <w:p w14:paraId="2B239AF9" w14:textId="77777777" w:rsidR="00CE3F9A" w:rsidRDefault="00CE3F9A" w:rsidP="00CE3F9A">
      <w:r>
        <w:rPr>
          <w:noProof/>
        </w:rPr>
        <w:drawing>
          <wp:inline distT="0" distB="0" distL="0" distR="0" wp14:anchorId="72695C7D" wp14:editId="4F0E1E65">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0FFCFE7A" w14:textId="77777777" w:rsidR="00CE3F9A" w:rsidRDefault="00CE3F9A" w:rsidP="00CE3F9A">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77BB54C0" w14:textId="77777777" w:rsidR="00CE3F9A" w:rsidRDefault="00CE3F9A" w:rsidP="00CE3F9A">
      <w:r>
        <w:lastRenderedPageBreak/>
        <w:t>Once again, thank you for your ongoing support. We very much look forward to returning to our real school experience.</w:t>
      </w:r>
    </w:p>
    <w:p w14:paraId="68AF400F" w14:textId="77777777" w:rsidR="00CE3F9A" w:rsidRDefault="00CE3F9A" w:rsidP="00CE3F9A">
      <w:r>
        <w:t>Yours faithfully</w:t>
      </w:r>
    </w:p>
    <w:p w14:paraId="26397876" w14:textId="77777777" w:rsidR="00CE3F9A" w:rsidRDefault="00CE3F9A" w:rsidP="00CE3F9A">
      <w:r>
        <w:t>Jennifer Ford</w:t>
      </w:r>
    </w:p>
    <w:p w14:paraId="1F711149" w14:textId="66DC2DE0" w:rsidR="00CE3F9A" w:rsidRPr="00CE3F9A" w:rsidRDefault="00CE3F9A" w:rsidP="00CE3F9A">
      <w:pPr>
        <w:rPr>
          <w:b/>
          <w:bCs/>
          <w:u w:val="single"/>
        </w:rPr>
      </w:pPr>
      <w:r w:rsidRPr="00727E75">
        <w:rPr>
          <w:b/>
          <w:bCs/>
          <w:u w:val="single"/>
        </w:rPr>
        <w:t>Learning Offer</w:t>
      </w:r>
      <w:r>
        <w:rPr>
          <w:b/>
          <w:bCs/>
          <w:u w:val="single"/>
        </w:rPr>
        <w:t xml:space="preserve"> – Year </w:t>
      </w:r>
      <w:r>
        <w:rPr>
          <w:b/>
          <w:bCs/>
          <w:u w:val="single"/>
        </w:rPr>
        <w:t>13</w:t>
      </w:r>
      <w:bookmarkStart w:id="1" w:name="_GoBack"/>
      <w:bookmarkEnd w:id="1"/>
    </w:p>
    <w:p w14:paraId="5B00C35A" w14:textId="26BB74AC" w:rsidR="00C95C0B" w:rsidRDefault="00C95C0B" w:rsidP="00C95C0B">
      <w:r>
        <w:t>Please find below information relating to the online provision that we are offering our Year 13 pupils from 18</w:t>
      </w:r>
      <w:r w:rsidRPr="00B54893">
        <w:rPr>
          <w:vertAlign w:val="superscript"/>
        </w:rPr>
        <w:t>th</w:t>
      </w:r>
      <w:r>
        <w:t xml:space="preserve"> January 2021, across all curriculum areas. </w:t>
      </w:r>
    </w:p>
    <w:p w14:paraId="475333D4" w14:textId="77777777" w:rsidR="00C95C0B" w:rsidRDefault="00C95C0B" w:rsidP="00C95C0B">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C95C0B" w14:paraId="4CF5458A" w14:textId="77777777" w:rsidTr="007E3B34">
        <w:tc>
          <w:tcPr>
            <w:tcW w:w="3005" w:type="dxa"/>
            <w:vAlign w:val="center"/>
          </w:tcPr>
          <w:p w14:paraId="5DF82794" w14:textId="77777777" w:rsidR="00C95C0B" w:rsidRDefault="00C95C0B" w:rsidP="007E3B34">
            <w:pPr>
              <w:jc w:val="center"/>
            </w:pPr>
            <w:r>
              <w:rPr>
                <w:rFonts w:ascii="Calibri" w:hAnsi="Calibri" w:cs="Calibri"/>
                <w:b/>
                <w:bCs/>
                <w:color w:val="000000"/>
              </w:rPr>
              <w:t>Subject</w:t>
            </w:r>
          </w:p>
        </w:tc>
        <w:tc>
          <w:tcPr>
            <w:tcW w:w="3005" w:type="dxa"/>
            <w:vAlign w:val="center"/>
          </w:tcPr>
          <w:p w14:paraId="14133142" w14:textId="4699ECAE" w:rsidR="00C95C0B" w:rsidRDefault="002B7E64" w:rsidP="007E3B34">
            <w:pPr>
              <w:jc w:val="center"/>
            </w:pPr>
            <w:r>
              <w:rPr>
                <w:rFonts w:ascii="Calibri" w:hAnsi="Calibri" w:cs="Calibri"/>
                <w:b/>
                <w:bCs/>
                <w:color w:val="000000"/>
              </w:rPr>
              <w:t>Live</w:t>
            </w:r>
            <w:r w:rsidR="00C95C0B">
              <w:rPr>
                <w:rFonts w:ascii="Calibri" w:hAnsi="Calibri" w:cs="Calibri"/>
                <w:b/>
                <w:bCs/>
                <w:color w:val="000000"/>
              </w:rPr>
              <w:t xml:space="preserve"> lessons per week</w:t>
            </w:r>
          </w:p>
        </w:tc>
        <w:tc>
          <w:tcPr>
            <w:tcW w:w="3006" w:type="dxa"/>
            <w:vAlign w:val="center"/>
          </w:tcPr>
          <w:p w14:paraId="3F55784F" w14:textId="4A43098C" w:rsidR="00C95C0B" w:rsidRDefault="002B7E64" w:rsidP="007E3B34">
            <w:pPr>
              <w:jc w:val="center"/>
            </w:pPr>
            <w:r>
              <w:rPr>
                <w:rFonts w:ascii="Calibri" w:hAnsi="Calibri" w:cs="Calibri"/>
                <w:b/>
                <w:bCs/>
                <w:color w:val="000000"/>
              </w:rPr>
              <w:t>Blended</w:t>
            </w:r>
            <w:r w:rsidR="00C95C0B">
              <w:rPr>
                <w:rFonts w:ascii="Calibri" w:hAnsi="Calibri" w:cs="Calibri"/>
                <w:b/>
                <w:bCs/>
                <w:color w:val="000000"/>
              </w:rPr>
              <w:t xml:space="preserve"> learning lessons per week</w:t>
            </w:r>
          </w:p>
        </w:tc>
      </w:tr>
      <w:tr w:rsidR="005B2F92" w14:paraId="31087101" w14:textId="77777777" w:rsidTr="00785658">
        <w:tc>
          <w:tcPr>
            <w:tcW w:w="3005" w:type="dxa"/>
            <w:vAlign w:val="center"/>
          </w:tcPr>
          <w:p w14:paraId="3441043A" w14:textId="36266CF3" w:rsidR="005B2F92" w:rsidRDefault="005B2F92" w:rsidP="005B2F92">
            <w:r>
              <w:rPr>
                <w:rFonts w:ascii="Calibri" w:hAnsi="Calibri" w:cs="Calibri"/>
                <w:color w:val="000000"/>
              </w:rPr>
              <w:t>Art</w:t>
            </w:r>
          </w:p>
        </w:tc>
        <w:tc>
          <w:tcPr>
            <w:tcW w:w="3005" w:type="dxa"/>
            <w:vAlign w:val="center"/>
          </w:tcPr>
          <w:p w14:paraId="3D4BFD69" w14:textId="7B2E7F97" w:rsidR="005B2F92" w:rsidRDefault="005B2F92" w:rsidP="005B2F92">
            <w:r>
              <w:rPr>
                <w:rFonts w:ascii="Calibri" w:hAnsi="Calibri" w:cs="Calibri"/>
                <w:color w:val="000000"/>
              </w:rPr>
              <w:t>2</w:t>
            </w:r>
          </w:p>
        </w:tc>
        <w:tc>
          <w:tcPr>
            <w:tcW w:w="3006" w:type="dxa"/>
            <w:vAlign w:val="center"/>
          </w:tcPr>
          <w:p w14:paraId="274584E8" w14:textId="41E1B17A" w:rsidR="005B2F92" w:rsidRDefault="005B2F92" w:rsidP="005B2F92">
            <w:r>
              <w:rPr>
                <w:rFonts w:ascii="Calibri" w:hAnsi="Calibri" w:cs="Calibri"/>
                <w:color w:val="000000"/>
              </w:rPr>
              <w:t>1</w:t>
            </w:r>
          </w:p>
        </w:tc>
      </w:tr>
      <w:tr w:rsidR="005B2F92" w14:paraId="64CA39E9" w14:textId="77777777" w:rsidTr="00785658">
        <w:tc>
          <w:tcPr>
            <w:tcW w:w="3005" w:type="dxa"/>
            <w:vAlign w:val="center"/>
          </w:tcPr>
          <w:p w14:paraId="2BE3FA19" w14:textId="0A626546" w:rsidR="005B2F92" w:rsidRDefault="005B2F92" w:rsidP="005B2F92">
            <w:r>
              <w:rPr>
                <w:rFonts w:ascii="Calibri" w:hAnsi="Calibri" w:cs="Calibri"/>
                <w:color w:val="000000"/>
              </w:rPr>
              <w:t>Biology</w:t>
            </w:r>
          </w:p>
        </w:tc>
        <w:tc>
          <w:tcPr>
            <w:tcW w:w="3005" w:type="dxa"/>
            <w:vAlign w:val="center"/>
          </w:tcPr>
          <w:p w14:paraId="63FE568A" w14:textId="7BD3DAA2" w:rsidR="005B2F92" w:rsidRDefault="005B2F92" w:rsidP="005B2F92">
            <w:r>
              <w:rPr>
                <w:rFonts w:ascii="Calibri" w:hAnsi="Calibri" w:cs="Calibri"/>
                <w:color w:val="000000"/>
              </w:rPr>
              <w:t>3</w:t>
            </w:r>
          </w:p>
        </w:tc>
        <w:tc>
          <w:tcPr>
            <w:tcW w:w="3006" w:type="dxa"/>
            <w:vAlign w:val="center"/>
          </w:tcPr>
          <w:p w14:paraId="2F4AD496" w14:textId="09777F80" w:rsidR="005B2F92" w:rsidRDefault="005B2F92" w:rsidP="005B2F92">
            <w:r>
              <w:rPr>
                <w:rFonts w:ascii="Calibri" w:hAnsi="Calibri" w:cs="Calibri"/>
                <w:color w:val="000000"/>
              </w:rPr>
              <w:t>1</w:t>
            </w:r>
          </w:p>
        </w:tc>
      </w:tr>
      <w:tr w:rsidR="005B2F92" w14:paraId="7D1B0F47" w14:textId="77777777" w:rsidTr="00785658">
        <w:tc>
          <w:tcPr>
            <w:tcW w:w="3005" w:type="dxa"/>
            <w:vAlign w:val="center"/>
          </w:tcPr>
          <w:p w14:paraId="3D1C7B0F" w14:textId="486314B6" w:rsidR="005B2F92" w:rsidRDefault="005B2F92" w:rsidP="005B2F92">
            <w:r>
              <w:rPr>
                <w:rFonts w:ascii="Calibri" w:hAnsi="Calibri" w:cs="Calibri"/>
                <w:color w:val="000000"/>
              </w:rPr>
              <w:t>Business</w:t>
            </w:r>
          </w:p>
        </w:tc>
        <w:tc>
          <w:tcPr>
            <w:tcW w:w="3005" w:type="dxa"/>
            <w:vAlign w:val="center"/>
          </w:tcPr>
          <w:p w14:paraId="08A9B902" w14:textId="1C1E6156" w:rsidR="005B2F92" w:rsidRDefault="005B2F92" w:rsidP="005B2F92">
            <w:r>
              <w:rPr>
                <w:rFonts w:ascii="Calibri" w:hAnsi="Calibri" w:cs="Calibri"/>
                <w:color w:val="000000"/>
              </w:rPr>
              <w:t>3</w:t>
            </w:r>
          </w:p>
        </w:tc>
        <w:tc>
          <w:tcPr>
            <w:tcW w:w="3006" w:type="dxa"/>
            <w:vAlign w:val="center"/>
          </w:tcPr>
          <w:p w14:paraId="722B2AEF" w14:textId="5488E434" w:rsidR="005B2F92" w:rsidRDefault="005B2F92" w:rsidP="005B2F92">
            <w:r>
              <w:rPr>
                <w:rFonts w:ascii="Calibri" w:hAnsi="Calibri" w:cs="Calibri"/>
                <w:color w:val="000000"/>
              </w:rPr>
              <w:t>1</w:t>
            </w:r>
          </w:p>
        </w:tc>
      </w:tr>
      <w:tr w:rsidR="005B2F92" w14:paraId="5A9F520E" w14:textId="77777777" w:rsidTr="00785658">
        <w:tc>
          <w:tcPr>
            <w:tcW w:w="3005" w:type="dxa"/>
            <w:vAlign w:val="center"/>
          </w:tcPr>
          <w:p w14:paraId="12260BC2" w14:textId="22A76F11" w:rsidR="005B2F92" w:rsidRDefault="005B2F92" w:rsidP="005B2F92">
            <w:r>
              <w:rPr>
                <w:rFonts w:ascii="Calibri" w:hAnsi="Calibri" w:cs="Calibri"/>
                <w:color w:val="000000"/>
              </w:rPr>
              <w:t>Chemistry</w:t>
            </w:r>
          </w:p>
        </w:tc>
        <w:tc>
          <w:tcPr>
            <w:tcW w:w="3005" w:type="dxa"/>
            <w:vAlign w:val="center"/>
          </w:tcPr>
          <w:p w14:paraId="589DD9C8" w14:textId="0C5CA04B" w:rsidR="005B2F92" w:rsidRDefault="005B2F92" w:rsidP="005B2F92">
            <w:r>
              <w:rPr>
                <w:rFonts w:ascii="Calibri" w:hAnsi="Calibri" w:cs="Calibri"/>
                <w:color w:val="000000"/>
              </w:rPr>
              <w:t>3</w:t>
            </w:r>
          </w:p>
        </w:tc>
        <w:tc>
          <w:tcPr>
            <w:tcW w:w="3006" w:type="dxa"/>
            <w:vAlign w:val="center"/>
          </w:tcPr>
          <w:p w14:paraId="3AB8B25C" w14:textId="587E0ACD" w:rsidR="005B2F92" w:rsidRDefault="005B2F92" w:rsidP="005B2F92">
            <w:r>
              <w:rPr>
                <w:rFonts w:ascii="Calibri" w:hAnsi="Calibri" w:cs="Calibri"/>
                <w:color w:val="000000"/>
              </w:rPr>
              <w:t>1</w:t>
            </w:r>
          </w:p>
        </w:tc>
      </w:tr>
      <w:tr w:rsidR="005B2F92" w14:paraId="6E8E2F03" w14:textId="77777777" w:rsidTr="00785658">
        <w:tc>
          <w:tcPr>
            <w:tcW w:w="3005" w:type="dxa"/>
            <w:vAlign w:val="center"/>
          </w:tcPr>
          <w:p w14:paraId="2D1BCCBC" w14:textId="76714518" w:rsidR="005B2F92" w:rsidRDefault="005B2F92" w:rsidP="005B2F92">
            <w:r>
              <w:rPr>
                <w:rFonts w:ascii="Calibri" w:hAnsi="Calibri" w:cs="Calibri"/>
                <w:color w:val="000000"/>
              </w:rPr>
              <w:t>Computer Science</w:t>
            </w:r>
          </w:p>
        </w:tc>
        <w:tc>
          <w:tcPr>
            <w:tcW w:w="3005" w:type="dxa"/>
            <w:vAlign w:val="center"/>
          </w:tcPr>
          <w:p w14:paraId="1E8A267C" w14:textId="727495C3" w:rsidR="005B2F92" w:rsidRDefault="005B2F92" w:rsidP="005B2F92">
            <w:r>
              <w:rPr>
                <w:rFonts w:ascii="Calibri" w:hAnsi="Calibri" w:cs="Calibri"/>
                <w:color w:val="000000"/>
              </w:rPr>
              <w:t>All live</w:t>
            </w:r>
          </w:p>
        </w:tc>
        <w:tc>
          <w:tcPr>
            <w:tcW w:w="3006" w:type="dxa"/>
            <w:vAlign w:val="center"/>
          </w:tcPr>
          <w:p w14:paraId="34F322E3" w14:textId="542FF3EF" w:rsidR="005B2F92" w:rsidRDefault="00B206E0" w:rsidP="005B2F92">
            <w:r>
              <w:rPr>
                <w:rFonts w:ascii="Calibri" w:hAnsi="Calibri" w:cs="Calibri"/>
                <w:color w:val="000000"/>
              </w:rPr>
              <w:t>0</w:t>
            </w:r>
          </w:p>
        </w:tc>
      </w:tr>
      <w:tr w:rsidR="005B2F92" w14:paraId="427C2A67" w14:textId="77777777" w:rsidTr="00785658">
        <w:tc>
          <w:tcPr>
            <w:tcW w:w="3005" w:type="dxa"/>
            <w:vAlign w:val="center"/>
          </w:tcPr>
          <w:p w14:paraId="5FAE6A0B" w14:textId="57FDAE66" w:rsidR="005B2F92" w:rsidRDefault="005B2F92" w:rsidP="005B2F92">
            <w:r>
              <w:rPr>
                <w:rFonts w:ascii="Calibri" w:hAnsi="Calibri" w:cs="Calibri"/>
                <w:color w:val="000000"/>
              </w:rPr>
              <w:t>Criminology</w:t>
            </w:r>
          </w:p>
        </w:tc>
        <w:tc>
          <w:tcPr>
            <w:tcW w:w="3005" w:type="dxa"/>
            <w:vAlign w:val="center"/>
          </w:tcPr>
          <w:p w14:paraId="41270DD3" w14:textId="3A185A65" w:rsidR="005B2F92" w:rsidRDefault="005B2F92" w:rsidP="005B2F92">
            <w:r>
              <w:rPr>
                <w:rFonts w:ascii="Calibri" w:hAnsi="Calibri" w:cs="Calibri"/>
                <w:color w:val="000000"/>
              </w:rPr>
              <w:t>3</w:t>
            </w:r>
          </w:p>
        </w:tc>
        <w:tc>
          <w:tcPr>
            <w:tcW w:w="3006" w:type="dxa"/>
            <w:vAlign w:val="center"/>
          </w:tcPr>
          <w:p w14:paraId="124A2BBA" w14:textId="53509847" w:rsidR="005B2F92" w:rsidRDefault="005B2F92" w:rsidP="005B2F92">
            <w:r>
              <w:rPr>
                <w:rFonts w:ascii="Calibri" w:hAnsi="Calibri" w:cs="Calibri"/>
                <w:color w:val="000000"/>
              </w:rPr>
              <w:t>1</w:t>
            </w:r>
          </w:p>
        </w:tc>
      </w:tr>
      <w:tr w:rsidR="005B2F92" w14:paraId="23462EDC" w14:textId="77777777" w:rsidTr="00785658">
        <w:tc>
          <w:tcPr>
            <w:tcW w:w="3005" w:type="dxa"/>
            <w:vAlign w:val="center"/>
          </w:tcPr>
          <w:p w14:paraId="30739539" w14:textId="55EEAF7D" w:rsidR="005B2F92" w:rsidRDefault="005B2F92" w:rsidP="005B2F92">
            <w:r>
              <w:rPr>
                <w:rFonts w:ascii="Calibri" w:hAnsi="Calibri" w:cs="Calibri"/>
                <w:color w:val="000000"/>
              </w:rPr>
              <w:t>Dance</w:t>
            </w:r>
          </w:p>
        </w:tc>
        <w:tc>
          <w:tcPr>
            <w:tcW w:w="3005" w:type="dxa"/>
            <w:vAlign w:val="center"/>
          </w:tcPr>
          <w:p w14:paraId="5D308372" w14:textId="40CF2421" w:rsidR="005B2F92" w:rsidRDefault="005B2F92" w:rsidP="005B2F92">
            <w:r>
              <w:rPr>
                <w:rFonts w:ascii="Calibri" w:hAnsi="Calibri" w:cs="Calibri"/>
                <w:color w:val="000000"/>
              </w:rPr>
              <w:t>2</w:t>
            </w:r>
          </w:p>
        </w:tc>
        <w:tc>
          <w:tcPr>
            <w:tcW w:w="3006" w:type="dxa"/>
            <w:vAlign w:val="center"/>
          </w:tcPr>
          <w:p w14:paraId="292FA127" w14:textId="65A9D808" w:rsidR="005B2F92" w:rsidRDefault="005B2F92" w:rsidP="005B2F92">
            <w:r>
              <w:rPr>
                <w:rFonts w:ascii="Calibri" w:hAnsi="Calibri" w:cs="Calibri"/>
                <w:color w:val="000000"/>
              </w:rPr>
              <w:t>1</w:t>
            </w:r>
          </w:p>
        </w:tc>
      </w:tr>
      <w:tr w:rsidR="005B2F92" w14:paraId="2D88CE98" w14:textId="77777777" w:rsidTr="00785658">
        <w:tc>
          <w:tcPr>
            <w:tcW w:w="3005" w:type="dxa"/>
            <w:vAlign w:val="center"/>
          </w:tcPr>
          <w:p w14:paraId="568071A8" w14:textId="3FD1A723" w:rsidR="005B2F92" w:rsidRDefault="005B2F92" w:rsidP="005B2F92">
            <w:r>
              <w:rPr>
                <w:rFonts w:ascii="Calibri" w:hAnsi="Calibri" w:cs="Calibri"/>
                <w:color w:val="000000"/>
              </w:rPr>
              <w:t>Drama</w:t>
            </w:r>
          </w:p>
        </w:tc>
        <w:tc>
          <w:tcPr>
            <w:tcW w:w="3005" w:type="dxa"/>
            <w:vAlign w:val="bottom"/>
          </w:tcPr>
          <w:p w14:paraId="18951BAA" w14:textId="6905C9B2" w:rsidR="005B2F92" w:rsidRDefault="005B2F92" w:rsidP="005B2F92">
            <w:r>
              <w:rPr>
                <w:rFonts w:ascii="Calibri" w:hAnsi="Calibri" w:cs="Calibri"/>
                <w:color w:val="000000"/>
              </w:rPr>
              <w:t>All lessons live</w:t>
            </w:r>
          </w:p>
        </w:tc>
        <w:tc>
          <w:tcPr>
            <w:tcW w:w="3006" w:type="dxa"/>
            <w:vAlign w:val="bottom"/>
          </w:tcPr>
          <w:p w14:paraId="2B53163C" w14:textId="1E17A5A8" w:rsidR="005B2F92" w:rsidRDefault="005B2F92" w:rsidP="005B2F92">
            <w:r>
              <w:rPr>
                <w:rFonts w:ascii="Calibri" w:hAnsi="Calibri" w:cs="Calibri"/>
                <w:color w:val="000000"/>
              </w:rPr>
              <w:t>0</w:t>
            </w:r>
          </w:p>
        </w:tc>
      </w:tr>
      <w:tr w:rsidR="005B2F92" w14:paraId="39D318F5" w14:textId="77777777" w:rsidTr="00785658">
        <w:tc>
          <w:tcPr>
            <w:tcW w:w="3005" w:type="dxa"/>
            <w:vAlign w:val="center"/>
          </w:tcPr>
          <w:p w14:paraId="746A6C0A" w14:textId="0C3AD867" w:rsidR="005B2F92" w:rsidRDefault="005B2F92" w:rsidP="005B2F92">
            <w:r>
              <w:rPr>
                <w:rFonts w:ascii="Calibri" w:hAnsi="Calibri" w:cs="Calibri"/>
                <w:color w:val="000000"/>
              </w:rPr>
              <w:t>DT</w:t>
            </w:r>
          </w:p>
        </w:tc>
        <w:tc>
          <w:tcPr>
            <w:tcW w:w="3005" w:type="dxa"/>
            <w:vAlign w:val="bottom"/>
          </w:tcPr>
          <w:p w14:paraId="31BFBF22" w14:textId="488CAE00" w:rsidR="005B2F92" w:rsidRDefault="005B2F92" w:rsidP="005B2F92">
            <w:r>
              <w:rPr>
                <w:rFonts w:ascii="Calibri" w:hAnsi="Calibri" w:cs="Calibri"/>
                <w:color w:val="000000"/>
              </w:rPr>
              <w:t>3</w:t>
            </w:r>
          </w:p>
        </w:tc>
        <w:tc>
          <w:tcPr>
            <w:tcW w:w="3006" w:type="dxa"/>
            <w:vAlign w:val="bottom"/>
          </w:tcPr>
          <w:p w14:paraId="24144CCD" w14:textId="57FC13E2" w:rsidR="005B2F92" w:rsidRDefault="005B2F92" w:rsidP="005B2F92">
            <w:r>
              <w:rPr>
                <w:rFonts w:ascii="Calibri" w:hAnsi="Calibri" w:cs="Calibri"/>
                <w:color w:val="000000"/>
              </w:rPr>
              <w:t>3</w:t>
            </w:r>
          </w:p>
        </w:tc>
      </w:tr>
      <w:tr w:rsidR="005B2F92" w14:paraId="5E4F89EC" w14:textId="77777777" w:rsidTr="00785658">
        <w:tc>
          <w:tcPr>
            <w:tcW w:w="3005" w:type="dxa"/>
            <w:vAlign w:val="center"/>
          </w:tcPr>
          <w:p w14:paraId="72714997" w14:textId="7C93B5CA" w:rsidR="005B2F92" w:rsidRDefault="005B2F92" w:rsidP="005B2F92">
            <w:r>
              <w:rPr>
                <w:rFonts w:ascii="Calibri" w:hAnsi="Calibri" w:cs="Calibri"/>
                <w:color w:val="000000"/>
              </w:rPr>
              <w:t>Economics</w:t>
            </w:r>
          </w:p>
        </w:tc>
        <w:tc>
          <w:tcPr>
            <w:tcW w:w="3005" w:type="dxa"/>
            <w:vAlign w:val="bottom"/>
          </w:tcPr>
          <w:p w14:paraId="7F2116D8" w14:textId="3D516116" w:rsidR="005B2F92" w:rsidRDefault="005B2F92" w:rsidP="005B2F92">
            <w:r>
              <w:rPr>
                <w:rFonts w:ascii="Calibri" w:hAnsi="Calibri" w:cs="Calibri"/>
                <w:color w:val="000000"/>
              </w:rPr>
              <w:t xml:space="preserve">8 </w:t>
            </w:r>
            <w:r w:rsidR="00B206E0">
              <w:rPr>
                <w:rFonts w:ascii="Calibri" w:hAnsi="Calibri" w:cs="Calibri"/>
                <w:color w:val="000000"/>
              </w:rPr>
              <w:t>per</w:t>
            </w:r>
            <w:r>
              <w:rPr>
                <w:rFonts w:ascii="Calibri" w:hAnsi="Calibri" w:cs="Calibri"/>
                <w:color w:val="000000"/>
              </w:rPr>
              <w:t xml:space="preserve"> fortnight</w:t>
            </w:r>
          </w:p>
        </w:tc>
        <w:tc>
          <w:tcPr>
            <w:tcW w:w="3006" w:type="dxa"/>
            <w:vAlign w:val="bottom"/>
          </w:tcPr>
          <w:p w14:paraId="33765960" w14:textId="4EC76DD3" w:rsidR="005B2F92" w:rsidRDefault="005B2F92" w:rsidP="005B2F92">
            <w:r>
              <w:rPr>
                <w:rFonts w:ascii="Calibri" w:hAnsi="Calibri" w:cs="Calibri"/>
                <w:color w:val="000000"/>
              </w:rPr>
              <w:t>0</w:t>
            </w:r>
          </w:p>
        </w:tc>
      </w:tr>
      <w:tr w:rsidR="005B2F92" w14:paraId="2BF367BA" w14:textId="77777777" w:rsidTr="00785658">
        <w:tc>
          <w:tcPr>
            <w:tcW w:w="3005" w:type="dxa"/>
            <w:vAlign w:val="center"/>
          </w:tcPr>
          <w:p w14:paraId="2C6AF89B" w14:textId="53CD0C05" w:rsidR="005B2F92" w:rsidRDefault="005B2F92" w:rsidP="005B2F92">
            <w:r>
              <w:rPr>
                <w:rFonts w:ascii="Calibri" w:hAnsi="Calibri" w:cs="Calibri"/>
                <w:color w:val="000000"/>
              </w:rPr>
              <w:t>Engineering</w:t>
            </w:r>
          </w:p>
        </w:tc>
        <w:tc>
          <w:tcPr>
            <w:tcW w:w="3005" w:type="dxa"/>
            <w:vAlign w:val="bottom"/>
          </w:tcPr>
          <w:p w14:paraId="1ED00BEE" w14:textId="7C5309E2" w:rsidR="005B2F92" w:rsidRDefault="005B2F92" w:rsidP="005B2F92">
            <w:r>
              <w:rPr>
                <w:rFonts w:ascii="Calibri" w:hAnsi="Calibri" w:cs="Calibri"/>
                <w:color w:val="000000"/>
              </w:rPr>
              <w:t>6</w:t>
            </w:r>
          </w:p>
        </w:tc>
        <w:tc>
          <w:tcPr>
            <w:tcW w:w="3006" w:type="dxa"/>
            <w:vAlign w:val="bottom"/>
          </w:tcPr>
          <w:p w14:paraId="2E667717" w14:textId="18AF1CCA" w:rsidR="005B2F92" w:rsidRDefault="005B2F92" w:rsidP="005B2F92">
            <w:r>
              <w:rPr>
                <w:rFonts w:ascii="Calibri" w:hAnsi="Calibri" w:cs="Calibri"/>
                <w:color w:val="000000"/>
              </w:rPr>
              <w:t>4</w:t>
            </w:r>
          </w:p>
        </w:tc>
      </w:tr>
      <w:tr w:rsidR="005B2F92" w14:paraId="4CE9758A" w14:textId="77777777" w:rsidTr="00785658">
        <w:tc>
          <w:tcPr>
            <w:tcW w:w="3005" w:type="dxa"/>
            <w:vAlign w:val="center"/>
          </w:tcPr>
          <w:p w14:paraId="33DF1127" w14:textId="10F02443" w:rsidR="005B2F92" w:rsidRDefault="005B2F92" w:rsidP="005B2F92">
            <w:r>
              <w:rPr>
                <w:rFonts w:ascii="Calibri" w:hAnsi="Calibri" w:cs="Calibri"/>
                <w:color w:val="000000"/>
              </w:rPr>
              <w:t>English</w:t>
            </w:r>
          </w:p>
        </w:tc>
        <w:tc>
          <w:tcPr>
            <w:tcW w:w="3005" w:type="dxa"/>
            <w:vAlign w:val="bottom"/>
          </w:tcPr>
          <w:p w14:paraId="0FA1E30E" w14:textId="40508078" w:rsidR="005B2F92" w:rsidRDefault="005B2F92" w:rsidP="005B2F92">
            <w:r>
              <w:rPr>
                <w:rFonts w:ascii="Calibri" w:hAnsi="Calibri" w:cs="Calibri"/>
                <w:color w:val="000000"/>
              </w:rPr>
              <w:t xml:space="preserve">All live </w:t>
            </w:r>
            <w:r w:rsidR="00B206E0">
              <w:rPr>
                <w:rFonts w:ascii="Calibri" w:hAnsi="Calibri" w:cs="Calibri"/>
                <w:color w:val="000000"/>
              </w:rPr>
              <w:t>lessons</w:t>
            </w:r>
          </w:p>
        </w:tc>
        <w:tc>
          <w:tcPr>
            <w:tcW w:w="3006" w:type="dxa"/>
            <w:vAlign w:val="bottom"/>
          </w:tcPr>
          <w:p w14:paraId="50905A6A" w14:textId="6B5D4625"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223DF7C9" w14:textId="77777777" w:rsidTr="00785658">
        <w:tc>
          <w:tcPr>
            <w:tcW w:w="3005" w:type="dxa"/>
            <w:vAlign w:val="center"/>
          </w:tcPr>
          <w:p w14:paraId="334F1197" w14:textId="5E9B5246" w:rsidR="005B2F92" w:rsidRDefault="005B2F92" w:rsidP="005B2F92">
            <w:r>
              <w:rPr>
                <w:rFonts w:ascii="Calibri" w:hAnsi="Calibri" w:cs="Calibri"/>
                <w:color w:val="000000"/>
              </w:rPr>
              <w:t>English Resit</w:t>
            </w:r>
          </w:p>
        </w:tc>
        <w:tc>
          <w:tcPr>
            <w:tcW w:w="3005" w:type="dxa"/>
            <w:vAlign w:val="bottom"/>
          </w:tcPr>
          <w:p w14:paraId="7B629B41" w14:textId="07B02F5C" w:rsidR="005B2F92" w:rsidRDefault="005B2F92" w:rsidP="005B2F92">
            <w:r>
              <w:rPr>
                <w:rFonts w:ascii="Calibri" w:hAnsi="Calibri" w:cs="Calibri"/>
                <w:color w:val="000000"/>
              </w:rPr>
              <w:t>0</w:t>
            </w:r>
          </w:p>
        </w:tc>
        <w:tc>
          <w:tcPr>
            <w:tcW w:w="3006" w:type="dxa"/>
            <w:vAlign w:val="bottom"/>
          </w:tcPr>
          <w:p w14:paraId="10EAFECF" w14:textId="7458EF60" w:rsidR="005B2F92" w:rsidRDefault="00B206E0" w:rsidP="005B2F92">
            <w:r>
              <w:rPr>
                <w:rFonts w:ascii="Calibri" w:hAnsi="Calibri" w:cs="Calibri"/>
                <w:color w:val="000000"/>
              </w:rPr>
              <w:t>1</w:t>
            </w:r>
            <w:r w:rsidR="005B2F92">
              <w:rPr>
                <w:rFonts w:ascii="Calibri" w:hAnsi="Calibri" w:cs="Calibri"/>
                <w:color w:val="000000"/>
              </w:rPr>
              <w:t> </w:t>
            </w:r>
          </w:p>
        </w:tc>
      </w:tr>
      <w:tr w:rsidR="005B2F92" w14:paraId="08BB6EFE" w14:textId="77777777" w:rsidTr="00785658">
        <w:tc>
          <w:tcPr>
            <w:tcW w:w="3005" w:type="dxa"/>
            <w:vAlign w:val="center"/>
          </w:tcPr>
          <w:p w14:paraId="3E57906B" w14:textId="0EDF607F" w:rsidR="005B2F92" w:rsidRDefault="005B2F92" w:rsidP="005B2F92">
            <w:r>
              <w:rPr>
                <w:rFonts w:ascii="Calibri" w:hAnsi="Calibri" w:cs="Calibri"/>
                <w:color w:val="000000"/>
              </w:rPr>
              <w:t>French</w:t>
            </w:r>
          </w:p>
        </w:tc>
        <w:tc>
          <w:tcPr>
            <w:tcW w:w="3005" w:type="dxa"/>
            <w:vAlign w:val="bottom"/>
          </w:tcPr>
          <w:p w14:paraId="404C2DC4" w14:textId="2A85B012" w:rsidR="005B2F92" w:rsidRDefault="005B2F92" w:rsidP="005B2F92">
            <w:r>
              <w:rPr>
                <w:rFonts w:ascii="Calibri" w:hAnsi="Calibri" w:cs="Calibri"/>
                <w:color w:val="000000"/>
              </w:rPr>
              <w:t>All lessons live</w:t>
            </w:r>
          </w:p>
        </w:tc>
        <w:tc>
          <w:tcPr>
            <w:tcW w:w="3006" w:type="dxa"/>
            <w:vAlign w:val="bottom"/>
          </w:tcPr>
          <w:p w14:paraId="45848A53" w14:textId="12E4327C"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01AC51D4" w14:textId="77777777" w:rsidTr="00785658">
        <w:tc>
          <w:tcPr>
            <w:tcW w:w="3005" w:type="dxa"/>
            <w:vAlign w:val="center"/>
          </w:tcPr>
          <w:p w14:paraId="199DBBC6" w14:textId="20D8904C" w:rsidR="005B2F92" w:rsidRDefault="005B2F92" w:rsidP="005B2F92">
            <w:r>
              <w:rPr>
                <w:rFonts w:ascii="Calibri" w:hAnsi="Calibri" w:cs="Calibri"/>
                <w:color w:val="000000"/>
              </w:rPr>
              <w:t>Further Maths</w:t>
            </w:r>
          </w:p>
        </w:tc>
        <w:tc>
          <w:tcPr>
            <w:tcW w:w="3005" w:type="dxa"/>
            <w:vAlign w:val="bottom"/>
          </w:tcPr>
          <w:p w14:paraId="533968EE" w14:textId="2F247506" w:rsidR="005B2F92" w:rsidRDefault="005B2F92" w:rsidP="005B2F92">
            <w:r>
              <w:rPr>
                <w:rFonts w:ascii="Calibri" w:hAnsi="Calibri" w:cs="Calibri"/>
                <w:color w:val="000000"/>
              </w:rPr>
              <w:t>4</w:t>
            </w:r>
          </w:p>
        </w:tc>
        <w:tc>
          <w:tcPr>
            <w:tcW w:w="3006" w:type="dxa"/>
            <w:vAlign w:val="bottom"/>
          </w:tcPr>
          <w:p w14:paraId="5C7B4FAC" w14:textId="24AA309D" w:rsidR="005B2F92" w:rsidRDefault="005B2F92" w:rsidP="005B2F92">
            <w:r>
              <w:rPr>
                <w:rFonts w:ascii="Calibri" w:hAnsi="Calibri" w:cs="Calibri"/>
                <w:color w:val="000000"/>
              </w:rPr>
              <w:t>0</w:t>
            </w:r>
          </w:p>
        </w:tc>
      </w:tr>
      <w:tr w:rsidR="005B2F92" w14:paraId="2E4C5F61" w14:textId="77777777" w:rsidTr="00785658">
        <w:tc>
          <w:tcPr>
            <w:tcW w:w="3005" w:type="dxa"/>
            <w:vAlign w:val="center"/>
          </w:tcPr>
          <w:p w14:paraId="4ACBEB69" w14:textId="3017AAD0" w:rsidR="005B2F92" w:rsidRDefault="005B2F92" w:rsidP="005B2F92">
            <w:r>
              <w:rPr>
                <w:rFonts w:ascii="Calibri" w:hAnsi="Calibri" w:cs="Calibri"/>
                <w:color w:val="000000"/>
              </w:rPr>
              <w:t>Geography</w:t>
            </w:r>
          </w:p>
        </w:tc>
        <w:tc>
          <w:tcPr>
            <w:tcW w:w="3005" w:type="dxa"/>
            <w:vAlign w:val="bottom"/>
          </w:tcPr>
          <w:p w14:paraId="0C12FA3C" w14:textId="1700B4BF" w:rsidR="005B2F92" w:rsidRDefault="005B2F92" w:rsidP="005B2F92">
            <w:r>
              <w:rPr>
                <w:rFonts w:ascii="Calibri" w:hAnsi="Calibri" w:cs="Calibri"/>
                <w:color w:val="000000"/>
              </w:rPr>
              <w:t>6 a fortnight</w:t>
            </w:r>
          </w:p>
        </w:tc>
        <w:tc>
          <w:tcPr>
            <w:tcW w:w="3006" w:type="dxa"/>
            <w:vAlign w:val="bottom"/>
          </w:tcPr>
          <w:p w14:paraId="4F16872B" w14:textId="1122CC4C" w:rsidR="005B2F92" w:rsidRDefault="005B2F92" w:rsidP="005B2F92">
            <w:r>
              <w:rPr>
                <w:rFonts w:ascii="Calibri" w:hAnsi="Calibri" w:cs="Calibri"/>
                <w:color w:val="000000"/>
              </w:rPr>
              <w:t>2</w:t>
            </w:r>
          </w:p>
        </w:tc>
      </w:tr>
      <w:tr w:rsidR="005B2F92" w14:paraId="51F47BF2" w14:textId="77777777" w:rsidTr="00785658">
        <w:tc>
          <w:tcPr>
            <w:tcW w:w="3005" w:type="dxa"/>
            <w:vAlign w:val="center"/>
          </w:tcPr>
          <w:p w14:paraId="42F3CF26" w14:textId="7F0428F7" w:rsidR="005B2F92" w:rsidRDefault="005B2F92" w:rsidP="005B2F92">
            <w:r>
              <w:rPr>
                <w:rFonts w:ascii="Calibri" w:hAnsi="Calibri" w:cs="Calibri"/>
                <w:color w:val="000000"/>
              </w:rPr>
              <w:t>Health and Social Care</w:t>
            </w:r>
          </w:p>
        </w:tc>
        <w:tc>
          <w:tcPr>
            <w:tcW w:w="3005" w:type="dxa"/>
            <w:vAlign w:val="bottom"/>
          </w:tcPr>
          <w:p w14:paraId="1E5EC683" w14:textId="5DA4961F" w:rsidR="005B2F92" w:rsidRDefault="005B2F92" w:rsidP="005B2F92">
            <w:r>
              <w:rPr>
                <w:rFonts w:ascii="Calibri" w:hAnsi="Calibri" w:cs="Calibri"/>
                <w:color w:val="000000"/>
              </w:rPr>
              <w:t>0</w:t>
            </w:r>
          </w:p>
        </w:tc>
        <w:tc>
          <w:tcPr>
            <w:tcW w:w="3006" w:type="dxa"/>
            <w:vAlign w:val="bottom"/>
          </w:tcPr>
          <w:p w14:paraId="34F26409" w14:textId="0E200FFC" w:rsidR="005B2F92" w:rsidRDefault="005B2F92" w:rsidP="005B2F92">
            <w:r>
              <w:rPr>
                <w:rFonts w:ascii="Calibri" w:hAnsi="Calibri" w:cs="Calibri"/>
                <w:color w:val="000000"/>
              </w:rPr>
              <w:t>2</w:t>
            </w:r>
          </w:p>
        </w:tc>
      </w:tr>
      <w:tr w:rsidR="005B2F92" w14:paraId="21358694" w14:textId="77777777" w:rsidTr="00785658">
        <w:tc>
          <w:tcPr>
            <w:tcW w:w="3005" w:type="dxa"/>
            <w:vAlign w:val="center"/>
          </w:tcPr>
          <w:p w14:paraId="2B43C21D" w14:textId="7F11FF86" w:rsidR="005B2F92" w:rsidRDefault="005B2F92" w:rsidP="005B2F92">
            <w:r>
              <w:rPr>
                <w:rFonts w:ascii="Calibri" w:hAnsi="Calibri" w:cs="Calibri"/>
                <w:color w:val="000000"/>
              </w:rPr>
              <w:t>History</w:t>
            </w:r>
          </w:p>
        </w:tc>
        <w:tc>
          <w:tcPr>
            <w:tcW w:w="3005" w:type="dxa"/>
            <w:vAlign w:val="bottom"/>
          </w:tcPr>
          <w:p w14:paraId="617AAC26" w14:textId="7084B4BB" w:rsidR="005B2F92" w:rsidRDefault="005B2F92" w:rsidP="005B2F92">
            <w:r>
              <w:rPr>
                <w:rFonts w:ascii="Calibri" w:hAnsi="Calibri" w:cs="Calibri"/>
                <w:color w:val="000000"/>
              </w:rPr>
              <w:t>3</w:t>
            </w:r>
          </w:p>
        </w:tc>
        <w:tc>
          <w:tcPr>
            <w:tcW w:w="3006" w:type="dxa"/>
            <w:vAlign w:val="bottom"/>
          </w:tcPr>
          <w:p w14:paraId="3A2B10EF" w14:textId="2E167048" w:rsidR="005B2F92" w:rsidRDefault="005B2F92" w:rsidP="005B2F92">
            <w:r>
              <w:rPr>
                <w:rFonts w:ascii="Calibri" w:hAnsi="Calibri" w:cs="Calibri"/>
                <w:color w:val="000000"/>
              </w:rPr>
              <w:t>1</w:t>
            </w:r>
          </w:p>
        </w:tc>
      </w:tr>
      <w:tr w:rsidR="005B2F92" w14:paraId="61E5468C" w14:textId="77777777" w:rsidTr="00785658">
        <w:tc>
          <w:tcPr>
            <w:tcW w:w="3005" w:type="dxa"/>
            <w:vAlign w:val="center"/>
          </w:tcPr>
          <w:p w14:paraId="7879ACF9" w14:textId="2DDE47DC" w:rsidR="005B2F92" w:rsidRDefault="005B2F92" w:rsidP="005B2F92">
            <w:r>
              <w:rPr>
                <w:rFonts w:ascii="Calibri" w:hAnsi="Calibri" w:cs="Calibri"/>
                <w:color w:val="000000"/>
              </w:rPr>
              <w:t>IT A Level</w:t>
            </w:r>
          </w:p>
        </w:tc>
        <w:tc>
          <w:tcPr>
            <w:tcW w:w="3005" w:type="dxa"/>
            <w:vAlign w:val="bottom"/>
          </w:tcPr>
          <w:p w14:paraId="6EEDD799" w14:textId="43778442" w:rsidR="005B2F92" w:rsidRDefault="005B2F92" w:rsidP="005B2F92">
            <w:r>
              <w:rPr>
                <w:rFonts w:ascii="Calibri" w:hAnsi="Calibri" w:cs="Calibri"/>
                <w:color w:val="000000"/>
              </w:rPr>
              <w:t xml:space="preserve">All live </w:t>
            </w:r>
          </w:p>
        </w:tc>
        <w:tc>
          <w:tcPr>
            <w:tcW w:w="3006" w:type="dxa"/>
            <w:vAlign w:val="bottom"/>
          </w:tcPr>
          <w:p w14:paraId="3574EE43" w14:textId="57717538"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37FF0594" w14:textId="77777777" w:rsidTr="00785658">
        <w:tc>
          <w:tcPr>
            <w:tcW w:w="3005" w:type="dxa"/>
            <w:vAlign w:val="center"/>
          </w:tcPr>
          <w:p w14:paraId="33D04A44" w14:textId="060656BC" w:rsidR="005B2F92" w:rsidRDefault="005B2F92" w:rsidP="005B2F92">
            <w:r>
              <w:rPr>
                <w:rFonts w:ascii="Calibri" w:hAnsi="Calibri" w:cs="Calibri"/>
                <w:color w:val="000000"/>
              </w:rPr>
              <w:t>IT BTEC</w:t>
            </w:r>
          </w:p>
        </w:tc>
        <w:tc>
          <w:tcPr>
            <w:tcW w:w="3005" w:type="dxa"/>
            <w:vAlign w:val="bottom"/>
          </w:tcPr>
          <w:p w14:paraId="58BDF1A3" w14:textId="3C3A311B" w:rsidR="005B2F92" w:rsidRDefault="005B2F92" w:rsidP="005B2F92">
            <w:r>
              <w:rPr>
                <w:rFonts w:ascii="Calibri" w:hAnsi="Calibri" w:cs="Calibri"/>
                <w:color w:val="000000"/>
              </w:rPr>
              <w:t xml:space="preserve">All live </w:t>
            </w:r>
          </w:p>
        </w:tc>
        <w:tc>
          <w:tcPr>
            <w:tcW w:w="3006" w:type="dxa"/>
            <w:vAlign w:val="bottom"/>
          </w:tcPr>
          <w:p w14:paraId="09EBD961" w14:textId="36AACBB2"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004A1C54" w14:textId="77777777" w:rsidTr="00785658">
        <w:tc>
          <w:tcPr>
            <w:tcW w:w="3005" w:type="dxa"/>
            <w:vAlign w:val="center"/>
          </w:tcPr>
          <w:p w14:paraId="4D85C01A" w14:textId="3F21D320" w:rsidR="005B2F92" w:rsidRDefault="005B2F92" w:rsidP="005B2F92">
            <w:r>
              <w:rPr>
                <w:rFonts w:ascii="Calibri" w:hAnsi="Calibri" w:cs="Calibri"/>
                <w:color w:val="000000"/>
              </w:rPr>
              <w:t xml:space="preserve">Maths   </w:t>
            </w:r>
          </w:p>
        </w:tc>
        <w:tc>
          <w:tcPr>
            <w:tcW w:w="3005" w:type="dxa"/>
            <w:vAlign w:val="bottom"/>
          </w:tcPr>
          <w:p w14:paraId="1F278E46" w14:textId="0FAD54C9" w:rsidR="005B2F92" w:rsidRDefault="005B2F92" w:rsidP="005B2F92">
            <w:r>
              <w:rPr>
                <w:rFonts w:ascii="Calibri" w:hAnsi="Calibri" w:cs="Calibri"/>
                <w:color w:val="000000"/>
              </w:rPr>
              <w:t>4</w:t>
            </w:r>
          </w:p>
        </w:tc>
        <w:tc>
          <w:tcPr>
            <w:tcW w:w="3006" w:type="dxa"/>
            <w:vAlign w:val="bottom"/>
          </w:tcPr>
          <w:p w14:paraId="4B89CB53" w14:textId="079A548D" w:rsidR="005B2F92" w:rsidRDefault="005B2F92" w:rsidP="005B2F92">
            <w:r>
              <w:rPr>
                <w:rFonts w:ascii="Calibri" w:hAnsi="Calibri" w:cs="Calibri"/>
                <w:color w:val="000000"/>
              </w:rPr>
              <w:t>0</w:t>
            </w:r>
          </w:p>
        </w:tc>
      </w:tr>
      <w:tr w:rsidR="005B2F92" w14:paraId="4564CC6F" w14:textId="77777777" w:rsidTr="00785658">
        <w:tc>
          <w:tcPr>
            <w:tcW w:w="3005" w:type="dxa"/>
            <w:vAlign w:val="center"/>
          </w:tcPr>
          <w:p w14:paraId="362D6895" w14:textId="46AA5B2C" w:rsidR="005B2F92" w:rsidRDefault="005B2F92" w:rsidP="005B2F92">
            <w:r>
              <w:rPr>
                <w:rFonts w:ascii="Calibri" w:hAnsi="Calibri" w:cs="Calibri"/>
                <w:color w:val="000000"/>
              </w:rPr>
              <w:t>Maths Resit</w:t>
            </w:r>
          </w:p>
        </w:tc>
        <w:tc>
          <w:tcPr>
            <w:tcW w:w="3005" w:type="dxa"/>
            <w:vAlign w:val="bottom"/>
          </w:tcPr>
          <w:p w14:paraId="0711DA1A" w14:textId="1078786F" w:rsidR="005B2F92" w:rsidRDefault="005B2F92" w:rsidP="005B2F92">
            <w:r>
              <w:rPr>
                <w:rFonts w:ascii="Calibri" w:hAnsi="Calibri" w:cs="Calibri"/>
                <w:color w:val="000000"/>
              </w:rPr>
              <w:t>1</w:t>
            </w:r>
          </w:p>
        </w:tc>
        <w:tc>
          <w:tcPr>
            <w:tcW w:w="3006" w:type="dxa"/>
            <w:vAlign w:val="bottom"/>
          </w:tcPr>
          <w:p w14:paraId="52E8BB43" w14:textId="78B0FECE" w:rsidR="005B2F92" w:rsidRDefault="005B2F92" w:rsidP="005B2F92">
            <w:r>
              <w:rPr>
                <w:rFonts w:ascii="Calibri" w:hAnsi="Calibri" w:cs="Calibri"/>
                <w:color w:val="000000"/>
              </w:rPr>
              <w:t>0</w:t>
            </w:r>
          </w:p>
        </w:tc>
      </w:tr>
      <w:tr w:rsidR="005B2F92" w14:paraId="50D08231" w14:textId="77777777" w:rsidTr="00785658">
        <w:tc>
          <w:tcPr>
            <w:tcW w:w="3005" w:type="dxa"/>
            <w:vAlign w:val="center"/>
          </w:tcPr>
          <w:p w14:paraId="4703A906" w14:textId="392C25CA" w:rsidR="005B2F92" w:rsidRDefault="005B2F92" w:rsidP="005B2F92">
            <w:r>
              <w:rPr>
                <w:rFonts w:ascii="Calibri" w:hAnsi="Calibri" w:cs="Calibri"/>
                <w:color w:val="000000"/>
              </w:rPr>
              <w:t>Media</w:t>
            </w:r>
          </w:p>
        </w:tc>
        <w:tc>
          <w:tcPr>
            <w:tcW w:w="3005" w:type="dxa"/>
            <w:vAlign w:val="bottom"/>
          </w:tcPr>
          <w:p w14:paraId="727817D4" w14:textId="6DB28115" w:rsidR="005B2F92" w:rsidRDefault="005B2F92" w:rsidP="005B2F92">
            <w:r>
              <w:rPr>
                <w:rFonts w:ascii="Calibri" w:hAnsi="Calibri" w:cs="Calibri"/>
                <w:color w:val="000000"/>
              </w:rPr>
              <w:t>All lessons live</w:t>
            </w:r>
          </w:p>
        </w:tc>
        <w:tc>
          <w:tcPr>
            <w:tcW w:w="3006" w:type="dxa"/>
            <w:vAlign w:val="bottom"/>
          </w:tcPr>
          <w:p w14:paraId="04371941" w14:textId="51554A26"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1E39494A" w14:textId="77777777" w:rsidTr="00785658">
        <w:tc>
          <w:tcPr>
            <w:tcW w:w="3005" w:type="dxa"/>
            <w:vAlign w:val="center"/>
          </w:tcPr>
          <w:p w14:paraId="6A1F78C0" w14:textId="7F7950B6" w:rsidR="005B2F92" w:rsidRDefault="005B2F92" w:rsidP="005B2F92">
            <w:r>
              <w:rPr>
                <w:rFonts w:ascii="Calibri" w:hAnsi="Calibri" w:cs="Calibri"/>
                <w:color w:val="000000"/>
              </w:rPr>
              <w:t>Medical Science</w:t>
            </w:r>
          </w:p>
        </w:tc>
        <w:tc>
          <w:tcPr>
            <w:tcW w:w="3005" w:type="dxa"/>
            <w:vAlign w:val="center"/>
          </w:tcPr>
          <w:p w14:paraId="54684D9E" w14:textId="6C1A4BD4" w:rsidR="005B2F92" w:rsidRDefault="005B2F92" w:rsidP="005B2F92">
            <w:r>
              <w:rPr>
                <w:rFonts w:ascii="Calibri" w:hAnsi="Calibri" w:cs="Calibri"/>
                <w:color w:val="000000"/>
              </w:rPr>
              <w:t>3</w:t>
            </w:r>
          </w:p>
        </w:tc>
        <w:tc>
          <w:tcPr>
            <w:tcW w:w="3006" w:type="dxa"/>
            <w:vAlign w:val="center"/>
          </w:tcPr>
          <w:p w14:paraId="40768781" w14:textId="47DBEBA4" w:rsidR="005B2F92" w:rsidRDefault="005B2F92" w:rsidP="005B2F92">
            <w:r>
              <w:rPr>
                <w:rFonts w:ascii="Calibri" w:hAnsi="Calibri" w:cs="Calibri"/>
                <w:color w:val="000000"/>
              </w:rPr>
              <w:t>1</w:t>
            </w:r>
          </w:p>
        </w:tc>
      </w:tr>
      <w:tr w:rsidR="005B2F92" w14:paraId="2672D367" w14:textId="77777777" w:rsidTr="00785658">
        <w:tc>
          <w:tcPr>
            <w:tcW w:w="3005" w:type="dxa"/>
            <w:vAlign w:val="center"/>
          </w:tcPr>
          <w:p w14:paraId="16BD652A" w14:textId="5AEBD482" w:rsidR="005B2F92" w:rsidRDefault="005B2F92" w:rsidP="005B2F92">
            <w:r>
              <w:rPr>
                <w:rFonts w:ascii="Calibri" w:hAnsi="Calibri" w:cs="Calibri"/>
                <w:color w:val="000000"/>
              </w:rPr>
              <w:t>Music</w:t>
            </w:r>
          </w:p>
        </w:tc>
        <w:tc>
          <w:tcPr>
            <w:tcW w:w="3005" w:type="dxa"/>
            <w:vAlign w:val="bottom"/>
          </w:tcPr>
          <w:p w14:paraId="7ADEC875" w14:textId="24446894" w:rsidR="005B2F92" w:rsidRDefault="005B2F92" w:rsidP="005B2F92">
            <w:r>
              <w:rPr>
                <w:rFonts w:ascii="Calibri" w:hAnsi="Calibri" w:cs="Calibri"/>
                <w:color w:val="000000"/>
              </w:rPr>
              <w:t>4 (all live)</w:t>
            </w:r>
          </w:p>
        </w:tc>
        <w:tc>
          <w:tcPr>
            <w:tcW w:w="3006" w:type="dxa"/>
            <w:vAlign w:val="bottom"/>
          </w:tcPr>
          <w:p w14:paraId="4FBD264A" w14:textId="6F6CB813" w:rsidR="005B2F92" w:rsidRDefault="005B2F92" w:rsidP="005B2F92">
            <w:r>
              <w:rPr>
                <w:rFonts w:ascii="Calibri" w:hAnsi="Calibri" w:cs="Calibri"/>
                <w:color w:val="000000"/>
              </w:rPr>
              <w:t>0</w:t>
            </w:r>
          </w:p>
        </w:tc>
      </w:tr>
      <w:tr w:rsidR="005B2F92" w14:paraId="5FC6A493" w14:textId="77777777" w:rsidTr="00785658">
        <w:tc>
          <w:tcPr>
            <w:tcW w:w="3005" w:type="dxa"/>
            <w:vAlign w:val="center"/>
          </w:tcPr>
          <w:p w14:paraId="1E24ED30" w14:textId="38DEA797" w:rsidR="005B2F92" w:rsidRDefault="005B2F92" w:rsidP="005B2F92">
            <w:r>
              <w:rPr>
                <w:rFonts w:ascii="Calibri" w:hAnsi="Calibri" w:cs="Calibri"/>
                <w:color w:val="000000"/>
              </w:rPr>
              <w:t xml:space="preserve">PE </w:t>
            </w:r>
          </w:p>
        </w:tc>
        <w:tc>
          <w:tcPr>
            <w:tcW w:w="3005" w:type="dxa"/>
            <w:vAlign w:val="bottom"/>
          </w:tcPr>
          <w:p w14:paraId="09AC0AF4" w14:textId="50D01AE7" w:rsidR="005B2F92" w:rsidRDefault="005B2F92" w:rsidP="005B2F92">
            <w:r>
              <w:rPr>
                <w:rFonts w:ascii="Calibri" w:hAnsi="Calibri" w:cs="Calibri"/>
                <w:color w:val="000000"/>
              </w:rPr>
              <w:t>1</w:t>
            </w:r>
          </w:p>
        </w:tc>
        <w:tc>
          <w:tcPr>
            <w:tcW w:w="3006" w:type="dxa"/>
            <w:vAlign w:val="bottom"/>
          </w:tcPr>
          <w:p w14:paraId="282CF52E" w14:textId="5AA501F5" w:rsidR="005B2F92" w:rsidRDefault="005B2F92" w:rsidP="005B2F92">
            <w:r>
              <w:rPr>
                <w:rFonts w:ascii="Calibri" w:hAnsi="Calibri" w:cs="Calibri"/>
                <w:color w:val="000000"/>
              </w:rPr>
              <w:t>2</w:t>
            </w:r>
          </w:p>
        </w:tc>
      </w:tr>
      <w:tr w:rsidR="005B2F92" w14:paraId="66998EF8" w14:textId="77777777" w:rsidTr="00785658">
        <w:tc>
          <w:tcPr>
            <w:tcW w:w="3005" w:type="dxa"/>
            <w:vAlign w:val="center"/>
          </w:tcPr>
          <w:p w14:paraId="62A48473" w14:textId="0748FF61" w:rsidR="005B2F92" w:rsidRDefault="005B2F92" w:rsidP="005B2F92">
            <w:r>
              <w:rPr>
                <w:rFonts w:ascii="Calibri" w:hAnsi="Calibri" w:cs="Calibri"/>
                <w:color w:val="000000"/>
              </w:rPr>
              <w:t>Physics</w:t>
            </w:r>
          </w:p>
        </w:tc>
        <w:tc>
          <w:tcPr>
            <w:tcW w:w="3005" w:type="dxa"/>
            <w:vAlign w:val="bottom"/>
          </w:tcPr>
          <w:p w14:paraId="5C7A22F1" w14:textId="1679EAE2" w:rsidR="005B2F92" w:rsidRDefault="005B2F92" w:rsidP="005B2F92">
            <w:r>
              <w:rPr>
                <w:rFonts w:ascii="Calibri" w:hAnsi="Calibri" w:cs="Calibri"/>
                <w:color w:val="000000"/>
              </w:rPr>
              <w:t>3</w:t>
            </w:r>
          </w:p>
        </w:tc>
        <w:tc>
          <w:tcPr>
            <w:tcW w:w="3006" w:type="dxa"/>
            <w:vAlign w:val="bottom"/>
          </w:tcPr>
          <w:p w14:paraId="549B585B" w14:textId="5E348DE2" w:rsidR="005B2F92" w:rsidRDefault="005B2F92" w:rsidP="005B2F92">
            <w:r>
              <w:rPr>
                <w:rFonts w:ascii="Calibri" w:hAnsi="Calibri" w:cs="Calibri"/>
                <w:color w:val="000000"/>
              </w:rPr>
              <w:t>1</w:t>
            </w:r>
          </w:p>
        </w:tc>
      </w:tr>
      <w:tr w:rsidR="005B2F92" w14:paraId="440A0CE2" w14:textId="77777777" w:rsidTr="00785658">
        <w:tc>
          <w:tcPr>
            <w:tcW w:w="3005" w:type="dxa"/>
            <w:vAlign w:val="center"/>
          </w:tcPr>
          <w:p w14:paraId="2C0EC039" w14:textId="2133F045" w:rsidR="005B2F92" w:rsidRDefault="005B2F92" w:rsidP="005B2F92">
            <w:r>
              <w:rPr>
                <w:rFonts w:ascii="Calibri" w:hAnsi="Calibri" w:cs="Calibri"/>
                <w:color w:val="000000"/>
              </w:rPr>
              <w:t>Politics</w:t>
            </w:r>
          </w:p>
        </w:tc>
        <w:tc>
          <w:tcPr>
            <w:tcW w:w="3005" w:type="dxa"/>
            <w:vAlign w:val="bottom"/>
          </w:tcPr>
          <w:p w14:paraId="4CF11569" w14:textId="60954063" w:rsidR="005B2F92" w:rsidRDefault="005B2F92" w:rsidP="005B2F92">
            <w:r>
              <w:rPr>
                <w:rFonts w:ascii="Calibri" w:hAnsi="Calibri" w:cs="Calibri"/>
                <w:color w:val="000000"/>
              </w:rPr>
              <w:t>3</w:t>
            </w:r>
          </w:p>
        </w:tc>
        <w:tc>
          <w:tcPr>
            <w:tcW w:w="3006" w:type="dxa"/>
            <w:vAlign w:val="bottom"/>
          </w:tcPr>
          <w:p w14:paraId="57CF3AA7" w14:textId="58D3EE14" w:rsidR="005B2F92" w:rsidRDefault="005B2F92" w:rsidP="005B2F92">
            <w:r>
              <w:rPr>
                <w:rFonts w:ascii="Calibri" w:hAnsi="Calibri" w:cs="Calibri"/>
                <w:color w:val="000000"/>
              </w:rPr>
              <w:t>1</w:t>
            </w:r>
          </w:p>
        </w:tc>
      </w:tr>
      <w:tr w:rsidR="005B2F92" w14:paraId="0B6DBAB8" w14:textId="77777777" w:rsidTr="00785658">
        <w:tc>
          <w:tcPr>
            <w:tcW w:w="3005" w:type="dxa"/>
            <w:vAlign w:val="center"/>
          </w:tcPr>
          <w:p w14:paraId="509D0960" w14:textId="5561667B" w:rsidR="005B2F92" w:rsidRDefault="005B2F92" w:rsidP="005B2F92">
            <w:r>
              <w:rPr>
                <w:rFonts w:ascii="Calibri" w:hAnsi="Calibri" w:cs="Calibri"/>
                <w:color w:val="000000"/>
              </w:rPr>
              <w:t>Public Services</w:t>
            </w:r>
          </w:p>
        </w:tc>
        <w:tc>
          <w:tcPr>
            <w:tcW w:w="3005" w:type="dxa"/>
            <w:vAlign w:val="bottom"/>
          </w:tcPr>
          <w:p w14:paraId="337D8875" w14:textId="797D1CE4" w:rsidR="005B2F92" w:rsidRDefault="00B206E0" w:rsidP="005B2F92">
            <w:r>
              <w:t>6</w:t>
            </w:r>
          </w:p>
        </w:tc>
        <w:tc>
          <w:tcPr>
            <w:tcW w:w="3006" w:type="dxa"/>
            <w:vAlign w:val="bottom"/>
          </w:tcPr>
          <w:p w14:paraId="71E8CF83" w14:textId="39D26135" w:rsidR="005B2F92" w:rsidRDefault="00B206E0" w:rsidP="005B2F92">
            <w:r>
              <w:rPr>
                <w:rFonts w:ascii="Calibri" w:hAnsi="Calibri" w:cs="Calibri"/>
                <w:color w:val="000000"/>
              </w:rPr>
              <w:t>Ongoing tasks</w:t>
            </w:r>
            <w:r w:rsidR="005B2F92">
              <w:rPr>
                <w:rFonts w:ascii="Calibri" w:hAnsi="Calibri" w:cs="Calibri"/>
                <w:color w:val="000000"/>
              </w:rPr>
              <w:t> </w:t>
            </w:r>
          </w:p>
        </w:tc>
      </w:tr>
      <w:tr w:rsidR="005B2F92" w14:paraId="2D244139" w14:textId="77777777" w:rsidTr="00785658">
        <w:tc>
          <w:tcPr>
            <w:tcW w:w="3005" w:type="dxa"/>
            <w:vAlign w:val="center"/>
          </w:tcPr>
          <w:p w14:paraId="0BA0EE80" w14:textId="03239E65" w:rsidR="005B2F92" w:rsidRDefault="005B2F92" w:rsidP="005B2F92">
            <w:r>
              <w:rPr>
                <w:rFonts w:ascii="Calibri" w:hAnsi="Calibri" w:cs="Calibri"/>
                <w:color w:val="000000"/>
              </w:rPr>
              <w:t>Psychology</w:t>
            </w:r>
          </w:p>
        </w:tc>
        <w:tc>
          <w:tcPr>
            <w:tcW w:w="3005" w:type="dxa"/>
            <w:vAlign w:val="center"/>
          </w:tcPr>
          <w:p w14:paraId="37EA6D2E" w14:textId="08803BDF" w:rsidR="005B2F92" w:rsidRDefault="005B2F92" w:rsidP="005B2F92">
            <w:r>
              <w:rPr>
                <w:rFonts w:ascii="Calibri" w:hAnsi="Calibri" w:cs="Calibri"/>
                <w:color w:val="000000"/>
              </w:rPr>
              <w:t>3</w:t>
            </w:r>
          </w:p>
        </w:tc>
        <w:tc>
          <w:tcPr>
            <w:tcW w:w="3006" w:type="dxa"/>
            <w:vAlign w:val="center"/>
          </w:tcPr>
          <w:p w14:paraId="376B5EE5" w14:textId="3A858FD0" w:rsidR="005B2F92" w:rsidRDefault="005B2F92" w:rsidP="005B2F92">
            <w:r>
              <w:rPr>
                <w:rFonts w:ascii="Calibri" w:hAnsi="Calibri" w:cs="Calibri"/>
                <w:color w:val="000000"/>
              </w:rPr>
              <w:t>1</w:t>
            </w:r>
          </w:p>
        </w:tc>
      </w:tr>
      <w:tr w:rsidR="005B2F92" w14:paraId="06032B60" w14:textId="77777777" w:rsidTr="00785658">
        <w:tc>
          <w:tcPr>
            <w:tcW w:w="3005" w:type="dxa"/>
            <w:vAlign w:val="center"/>
          </w:tcPr>
          <w:p w14:paraId="62E6ECDD" w14:textId="30EAF911" w:rsidR="005B2F92" w:rsidRDefault="005B2F92" w:rsidP="005B2F92">
            <w:r>
              <w:rPr>
                <w:rFonts w:ascii="Calibri" w:hAnsi="Calibri" w:cs="Calibri"/>
                <w:color w:val="000000"/>
              </w:rPr>
              <w:t>RE</w:t>
            </w:r>
          </w:p>
        </w:tc>
        <w:tc>
          <w:tcPr>
            <w:tcW w:w="3005" w:type="dxa"/>
            <w:vAlign w:val="bottom"/>
          </w:tcPr>
          <w:p w14:paraId="5019CD39" w14:textId="4161DBEA" w:rsidR="005B2F92" w:rsidRDefault="005B2F92" w:rsidP="005B2F92">
            <w:r>
              <w:rPr>
                <w:rFonts w:ascii="Calibri" w:hAnsi="Calibri" w:cs="Calibri"/>
                <w:color w:val="000000"/>
              </w:rPr>
              <w:t>4</w:t>
            </w:r>
          </w:p>
        </w:tc>
        <w:tc>
          <w:tcPr>
            <w:tcW w:w="3006" w:type="dxa"/>
            <w:vAlign w:val="bottom"/>
          </w:tcPr>
          <w:p w14:paraId="08E2F5FA" w14:textId="623E7892" w:rsidR="005B2F92" w:rsidRDefault="005B2F92" w:rsidP="005B2F92">
            <w:r>
              <w:rPr>
                <w:rFonts w:ascii="Calibri" w:hAnsi="Calibri" w:cs="Calibri"/>
                <w:color w:val="000000"/>
              </w:rPr>
              <w:t>0</w:t>
            </w:r>
          </w:p>
        </w:tc>
      </w:tr>
      <w:tr w:rsidR="005B2F92" w14:paraId="0577131E" w14:textId="77777777" w:rsidTr="00785658">
        <w:tc>
          <w:tcPr>
            <w:tcW w:w="3005" w:type="dxa"/>
            <w:vAlign w:val="center"/>
          </w:tcPr>
          <w:p w14:paraId="42A3B427" w14:textId="11A46DB5" w:rsidR="005B2F92" w:rsidRDefault="005B2F92" w:rsidP="005B2F92">
            <w:r>
              <w:rPr>
                <w:rFonts w:ascii="Calibri" w:hAnsi="Calibri" w:cs="Calibri"/>
                <w:color w:val="000000"/>
              </w:rPr>
              <w:t>Spanish</w:t>
            </w:r>
          </w:p>
        </w:tc>
        <w:tc>
          <w:tcPr>
            <w:tcW w:w="3005" w:type="dxa"/>
            <w:vAlign w:val="bottom"/>
          </w:tcPr>
          <w:p w14:paraId="1D431170" w14:textId="6C11651C" w:rsidR="005B2F92" w:rsidRDefault="005B2F92" w:rsidP="005B2F92">
            <w:r>
              <w:rPr>
                <w:rFonts w:ascii="Calibri" w:hAnsi="Calibri" w:cs="Calibri"/>
                <w:color w:val="000000"/>
              </w:rPr>
              <w:t>All lessons live</w:t>
            </w:r>
          </w:p>
        </w:tc>
        <w:tc>
          <w:tcPr>
            <w:tcW w:w="3006" w:type="dxa"/>
            <w:vAlign w:val="bottom"/>
          </w:tcPr>
          <w:p w14:paraId="3100C44A" w14:textId="56E8095E" w:rsidR="005B2F92" w:rsidRDefault="00B206E0" w:rsidP="005B2F92">
            <w:r>
              <w:rPr>
                <w:rFonts w:ascii="Calibri" w:hAnsi="Calibri" w:cs="Calibri"/>
                <w:color w:val="000000"/>
              </w:rPr>
              <w:t>0</w:t>
            </w:r>
            <w:r w:rsidR="005B2F92">
              <w:rPr>
                <w:rFonts w:ascii="Calibri" w:hAnsi="Calibri" w:cs="Calibri"/>
                <w:color w:val="000000"/>
              </w:rPr>
              <w:t> </w:t>
            </w:r>
          </w:p>
        </w:tc>
      </w:tr>
      <w:tr w:rsidR="005B2F92" w14:paraId="3C5A0505" w14:textId="77777777" w:rsidTr="00785658">
        <w:tc>
          <w:tcPr>
            <w:tcW w:w="3005" w:type="dxa"/>
            <w:vAlign w:val="center"/>
          </w:tcPr>
          <w:p w14:paraId="44251D45" w14:textId="074DCAAA" w:rsidR="005B2F92" w:rsidRDefault="005B2F92" w:rsidP="005B2F92">
            <w:r>
              <w:rPr>
                <w:rFonts w:ascii="Calibri" w:hAnsi="Calibri" w:cs="Calibri"/>
                <w:color w:val="000000"/>
              </w:rPr>
              <w:t>Sport</w:t>
            </w:r>
          </w:p>
        </w:tc>
        <w:tc>
          <w:tcPr>
            <w:tcW w:w="3005" w:type="dxa"/>
            <w:vAlign w:val="bottom"/>
          </w:tcPr>
          <w:p w14:paraId="5EE0C2D2" w14:textId="4E648D6F" w:rsidR="005B2F92" w:rsidRDefault="005B2F92" w:rsidP="005B2F92">
            <w:r>
              <w:rPr>
                <w:rFonts w:ascii="Calibri" w:hAnsi="Calibri" w:cs="Calibri"/>
                <w:color w:val="000000"/>
              </w:rPr>
              <w:t>3</w:t>
            </w:r>
          </w:p>
        </w:tc>
        <w:tc>
          <w:tcPr>
            <w:tcW w:w="3006" w:type="dxa"/>
            <w:vAlign w:val="bottom"/>
          </w:tcPr>
          <w:p w14:paraId="6F9EDB90" w14:textId="0292C594" w:rsidR="005B2F92" w:rsidRDefault="005B2F92" w:rsidP="005B2F92">
            <w:r>
              <w:rPr>
                <w:rFonts w:ascii="Calibri" w:hAnsi="Calibri" w:cs="Calibri"/>
                <w:color w:val="000000"/>
              </w:rPr>
              <w:t>3 (D) and 5 (ED)</w:t>
            </w:r>
          </w:p>
        </w:tc>
      </w:tr>
      <w:tr w:rsidR="005B2F92" w14:paraId="32FF0249" w14:textId="77777777" w:rsidTr="00785658">
        <w:tc>
          <w:tcPr>
            <w:tcW w:w="3005" w:type="dxa"/>
            <w:vAlign w:val="center"/>
          </w:tcPr>
          <w:p w14:paraId="647F6542" w14:textId="53B2619B" w:rsidR="005B2F92" w:rsidRDefault="005B2F92" w:rsidP="005B2F92">
            <w:r>
              <w:rPr>
                <w:rFonts w:ascii="Calibri" w:hAnsi="Calibri" w:cs="Calibri"/>
                <w:color w:val="000000"/>
              </w:rPr>
              <w:t>WBQ</w:t>
            </w:r>
          </w:p>
        </w:tc>
        <w:tc>
          <w:tcPr>
            <w:tcW w:w="3005" w:type="dxa"/>
            <w:vAlign w:val="bottom"/>
          </w:tcPr>
          <w:p w14:paraId="065C8A05" w14:textId="7D5762E8" w:rsidR="005B2F92" w:rsidRDefault="005B2F92" w:rsidP="005B2F92">
            <w:r>
              <w:rPr>
                <w:rFonts w:ascii="Calibri" w:hAnsi="Calibri" w:cs="Calibri"/>
                <w:color w:val="000000"/>
              </w:rPr>
              <w:t>1</w:t>
            </w:r>
          </w:p>
        </w:tc>
        <w:tc>
          <w:tcPr>
            <w:tcW w:w="3006" w:type="dxa"/>
            <w:vAlign w:val="bottom"/>
          </w:tcPr>
          <w:p w14:paraId="27278AA7" w14:textId="1C7A48D5" w:rsidR="005B2F92" w:rsidRDefault="005B2F92" w:rsidP="005B2F92">
            <w:r>
              <w:rPr>
                <w:rFonts w:ascii="Calibri" w:hAnsi="Calibri" w:cs="Calibri"/>
                <w:color w:val="000000"/>
              </w:rPr>
              <w:t>2</w:t>
            </w:r>
          </w:p>
        </w:tc>
      </w:tr>
      <w:tr w:rsidR="005B2F92" w14:paraId="09EAE278" w14:textId="77777777" w:rsidTr="00785658">
        <w:tc>
          <w:tcPr>
            <w:tcW w:w="3005" w:type="dxa"/>
            <w:vAlign w:val="center"/>
          </w:tcPr>
          <w:p w14:paraId="7C076748" w14:textId="1A48D23F" w:rsidR="005B2F92" w:rsidRDefault="005B2F92" w:rsidP="005B2F92">
            <w:r>
              <w:rPr>
                <w:rFonts w:ascii="Calibri" w:hAnsi="Calibri" w:cs="Calibri"/>
                <w:color w:val="000000"/>
              </w:rPr>
              <w:t>Welsh</w:t>
            </w:r>
          </w:p>
        </w:tc>
        <w:tc>
          <w:tcPr>
            <w:tcW w:w="3005" w:type="dxa"/>
            <w:vAlign w:val="bottom"/>
          </w:tcPr>
          <w:p w14:paraId="43124146" w14:textId="76B67D92" w:rsidR="005B2F92" w:rsidRDefault="005B2F92" w:rsidP="005B2F92">
            <w:r>
              <w:rPr>
                <w:rFonts w:ascii="Calibri" w:hAnsi="Calibri" w:cs="Calibri"/>
                <w:color w:val="000000"/>
              </w:rPr>
              <w:t>All lessons live</w:t>
            </w:r>
          </w:p>
        </w:tc>
        <w:tc>
          <w:tcPr>
            <w:tcW w:w="3006" w:type="dxa"/>
            <w:vAlign w:val="bottom"/>
          </w:tcPr>
          <w:p w14:paraId="2E5EE7AF" w14:textId="51FC3D34" w:rsidR="005B2F92" w:rsidRDefault="005B2F92" w:rsidP="005B2F92">
            <w:r>
              <w:rPr>
                <w:rFonts w:ascii="Calibri" w:hAnsi="Calibri" w:cs="Calibri"/>
                <w:color w:val="000000"/>
              </w:rPr>
              <w:t>follow up tasks</w:t>
            </w:r>
          </w:p>
        </w:tc>
      </w:tr>
      <w:tr w:rsidR="005B2F92" w14:paraId="0F70DC9B" w14:textId="77777777" w:rsidTr="00785658">
        <w:tc>
          <w:tcPr>
            <w:tcW w:w="3005" w:type="dxa"/>
            <w:vAlign w:val="bottom"/>
          </w:tcPr>
          <w:p w14:paraId="12FECA6C" w14:textId="54C4D4C6" w:rsidR="005B2F92" w:rsidRDefault="005B2F92" w:rsidP="005B2F92">
            <w:r>
              <w:rPr>
                <w:rFonts w:ascii="Calibri" w:hAnsi="Calibri" w:cs="Calibri"/>
                <w:color w:val="000000"/>
              </w:rPr>
              <w:t>BTEC Travel and Tourism</w:t>
            </w:r>
          </w:p>
        </w:tc>
        <w:tc>
          <w:tcPr>
            <w:tcW w:w="3005" w:type="dxa"/>
            <w:vAlign w:val="bottom"/>
          </w:tcPr>
          <w:p w14:paraId="53A846E2" w14:textId="1E238474" w:rsidR="005B2F92" w:rsidRDefault="005B2F92" w:rsidP="005B2F92">
            <w:r>
              <w:rPr>
                <w:rFonts w:ascii="Calibri" w:hAnsi="Calibri" w:cs="Calibri"/>
                <w:color w:val="000000"/>
              </w:rPr>
              <w:t>3</w:t>
            </w:r>
          </w:p>
        </w:tc>
        <w:tc>
          <w:tcPr>
            <w:tcW w:w="3006" w:type="dxa"/>
            <w:vAlign w:val="bottom"/>
          </w:tcPr>
          <w:p w14:paraId="79B42809" w14:textId="539D056B" w:rsidR="005B2F92" w:rsidRDefault="005B2F92" w:rsidP="005B2F92">
            <w:r>
              <w:rPr>
                <w:rFonts w:ascii="Calibri" w:hAnsi="Calibri" w:cs="Calibri"/>
                <w:color w:val="000000"/>
              </w:rPr>
              <w:t>1</w:t>
            </w:r>
          </w:p>
        </w:tc>
      </w:tr>
      <w:tr w:rsidR="002B7E64" w14:paraId="08C5609C" w14:textId="77777777" w:rsidTr="007B5446">
        <w:tc>
          <w:tcPr>
            <w:tcW w:w="3005" w:type="dxa"/>
            <w:vAlign w:val="center"/>
          </w:tcPr>
          <w:p w14:paraId="76B3849A" w14:textId="62B5ADEE" w:rsidR="002B7E64" w:rsidRDefault="002B7E64" w:rsidP="002B7E64">
            <w:pPr>
              <w:rPr>
                <w:rFonts w:ascii="Calibri" w:hAnsi="Calibri" w:cs="Calibri"/>
                <w:color w:val="000000"/>
              </w:rPr>
            </w:pPr>
            <w:r>
              <w:rPr>
                <w:rFonts w:ascii="Calibri" w:hAnsi="Calibri" w:cs="Calibri"/>
                <w:color w:val="000000"/>
              </w:rPr>
              <w:t>6</w:t>
            </w:r>
            <w:r w:rsidRPr="002B7E64">
              <w:rPr>
                <w:rFonts w:ascii="Calibri" w:hAnsi="Calibri" w:cs="Calibri"/>
                <w:color w:val="000000"/>
                <w:vertAlign w:val="superscript"/>
              </w:rPr>
              <w:t>th</w:t>
            </w:r>
            <w:r>
              <w:rPr>
                <w:rFonts w:ascii="Calibri" w:hAnsi="Calibri" w:cs="Calibri"/>
                <w:color w:val="000000"/>
              </w:rPr>
              <w:t xml:space="preserve"> form check-in</w:t>
            </w:r>
          </w:p>
        </w:tc>
        <w:tc>
          <w:tcPr>
            <w:tcW w:w="3005" w:type="dxa"/>
            <w:vAlign w:val="bottom"/>
          </w:tcPr>
          <w:p w14:paraId="5FF2FFE7" w14:textId="3E677A27" w:rsidR="002B7E64" w:rsidRDefault="002B7E64" w:rsidP="002B7E64">
            <w:pPr>
              <w:rPr>
                <w:rFonts w:ascii="Calibri" w:hAnsi="Calibri" w:cs="Calibri"/>
                <w:color w:val="000000"/>
              </w:rPr>
            </w:pPr>
            <w:r>
              <w:rPr>
                <w:rFonts w:ascii="Calibri" w:hAnsi="Calibri" w:cs="Calibri"/>
                <w:color w:val="000000"/>
              </w:rPr>
              <w:t>2 (Mon &amp; Thurs)</w:t>
            </w:r>
          </w:p>
        </w:tc>
        <w:tc>
          <w:tcPr>
            <w:tcW w:w="3006" w:type="dxa"/>
            <w:vAlign w:val="bottom"/>
          </w:tcPr>
          <w:p w14:paraId="085039C8" w14:textId="70ACE8BB" w:rsidR="002B7E64" w:rsidRDefault="002B7E64" w:rsidP="002B7E64">
            <w:pPr>
              <w:rPr>
                <w:rFonts w:ascii="Calibri" w:hAnsi="Calibri" w:cs="Calibri"/>
                <w:color w:val="000000"/>
              </w:rPr>
            </w:pPr>
            <w:r>
              <w:rPr>
                <w:rFonts w:ascii="Calibri" w:hAnsi="Calibri" w:cs="Calibri"/>
                <w:color w:val="000000"/>
              </w:rPr>
              <w:t>Wellbeing form to be completed weekly</w:t>
            </w:r>
          </w:p>
        </w:tc>
      </w:tr>
    </w:tbl>
    <w:p w14:paraId="6FBE64BB" w14:textId="77777777" w:rsidR="00C95C0B" w:rsidRDefault="00C95C0B" w:rsidP="00C95C0B"/>
    <w:p w14:paraId="4C3701C0" w14:textId="22384037" w:rsidR="005B2F92" w:rsidRDefault="005B2F92" w:rsidP="005B2F92">
      <w:r>
        <w:lastRenderedPageBreak/>
        <w:t>Feedback will be provided to pupils in a variety of methods that are deemed most appropriate by the teacher depending on the work completed. For example:</w:t>
      </w:r>
    </w:p>
    <w:p w14:paraId="754B105E" w14:textId="77777777" w:rsidR="005B2F92" w:rsidRDefault="005B2F92" w:rsidP="005B2F92">
      <w:pPr>
        <w:pStyle w:val="ListParagraph"/>
        <w:numPr>
          <w:ilvl w:val="0"/>
          <w:numId w:val="5"/>
        </w:numPr>
      </w:pPr>
      <w:r>
        <w:t>Oral feedback during live lessons</w:t>
      </w:r>
    </w:p>
    <w:p w14:paraId="5BBFDC62" w14:textId="77777777" w:rsidR="005B2F92" w:rsidRDefault="005B2F92" w:rsidP="005B2F92">
      <w:pPr>
        <w:pStyle w:val="ListParagraph"/>
        <w:numPr>
          <w:ilvl w:val="0"/>
          <w:numId w:val="5"/>
        </w:numPr>
      </w:pPr>
      <w:r>
        <w:t>Written feedback through teams on submitted assignments</w:t>
      </w:r>
    </w:p>
    <w:p w14:paraId="6A768DB7" w14:textId="77777777" w:rsidR="005B2F92" w:rsidRDefault="005B2F92" w:rsidP="005B2F92">
      <w:pPr>
        <w:pStyle w:val="ListParagraph"/>
        <w:numPr>
          <w:ilvl w:val="0"/>
          <w:numId w:val="5"/>
        </w:numPr>
      </w:pPr>
      <w:r>
        <w:t>Instant feedback following initial ‘check in’ sessions at the start of live lessons</w:t>
      </w:r>
    </w:p>
    <w:p w14:paraId="612797D2" w14:textId="34FB86DD" w:rsidR="005B2F92" w:rsidRDefault="005B2F92" w:rsidP="005B2F92">
      <w:r>
        <w:t xml:space="preserve">A </w:t>
      </w:r>
      <w:r w:rsidR="00FB1C8B">
        <w:t>range</w:t>
      </w:r>
      <w:r>
        <w:t xml:space="preserve"> of other opportunities and support will also be provided by teachers to improve understanding, aid skills development and promote excellent wellbeing, such as:</w:t>
      </w:r>
    </w:p>
    <w:p w14:paraId="46F8342C" w14:textId="77777777" w:rsidR="005B2F92" w:rsidRDefault="005B2F92" w:rsidP="005B2F92">
      <w:pPr>
        <w:pStyle w:val="ListParagraph"/>
        <w:numPr>
          <w:ilvl w:val="0"/>
          <w:numId w:val="6"/>
        </w:numPr>
      </w:pPr>
      <w:r>
        <w:t>Staff available on Teams to provide support/advice during the school day</w:t>
      </w:r>
    </w:p>
    <w:p w14:paraId="3AF65081" w14:textId="77777777" w:rsidR="005B2F92" w:rsidRDefault="005B2F92" w:rsidP="005B2F92">
      <w:pPr>
        <w:pStyle w:val="ListParagraph"/>
        <w:numPr>
          <w:ilvl w:val="0"/>
          <w:numId w:val="6"/>
        </w:numPr>
      </w:pPr>
      <w:r>
        <w:t>Past papers and mark schemes provided to support revision and extra practice</w:t>
      </w:r>
    </w:p>
    <w:p w14:paraId="6AFBB969" w14:textId="5FD6ED49" w:rsidR="00F17B8B" w:rsidRPr="00B84A15" w:rsidRDefault="005B2F92" w:rsidP="005B2F92">
      <w:pPr>
        <w:pStyle w:val="ListParagraph"/>
        <w:numPr>
          <w:ilvl w:val="0"/>
          <w:numId w:val="6"/>
        </w:numPr>
      </w:pPr>
      <w:r>
        <w:t>Links provided to games, support videos and extra revision materials</w:t>
      </w:r>
      <w:bookmarkEnd w:id="0"/>
    </w:p>
    <w:sectPr w:rsidR="00F17B8B" w:rsidRPr="00B84A15" w:rsidSect="00C95C0B">
      <w:footerReference w:type="default" r:id="rId11"/>
      <w:pgSz w:w="11906" w:h="16838"/>
      <w:pgMar w:top="567" w:right="1440" w:bottom="1135" w:left="1440" w:header="708" w:footer="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7BA" w16cex:dateUtc="2021-01-19T11:57:00Z"/>
  <w16cex:commentExtensible w16cex:durableId="23B14B20" w16cex:dateUtc="2021-01-19T12:12:00Z"/>
  <w16cex:commentExtensible w16cex:durableId="23B14691" w16cex:dateUtc="2021-01-19T11:52:00Z"/>
  <w16cex:commentExtensible w16cex:durableId="23B147A7" w16cex:dateUtc="2021-01-19T11:57:00Z"/>
  <w16cex:commentExtensible w16cex:durableId="23B148AD" w16cex:dateUtc="2021-01-19T1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365A" w14:textId="77777777" w:rsidR="007B5446" w:rsidRDefault="007B5446" w:rsidP="00B54893">
      <w:pPr>
        <w:spacing w:after="0" w:line="240" w:lineRule="auto"/>
      </w:pPr>
      <w:r>
        <w:separator/>
      </w:r>
    </w:p>
  </w:endnote>
  <w:endnote w:type="continuationSeparator" w:id="0">
    <w:p w14:paraId="76D5E48D" w14:textId="77777777" w:rsidR="007B5446" w:rsidRDefault="007B5446" w:rsidP="00B5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6F0E" w14:textId="4531DA10" w:rsidR="007B5446" w:rsidRPr="00C95C0B" w:rsidRDefault="007B5446"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2304510E" w14:textId="77777777" w:rsidR="007B5446" w:rsidRDefault="007B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0594" w14:textId="77777777" w:rsidR="007B5446" w:rsidRDefault="007B5446" w:rsidP="00B54893">
      <w:pPr>
        <w:spacing w:after="0" w:line="240" w:lineRule="auto"/>
      </w:pPr>
      <w:r>
        <w:separator/>
      </w:r>
    </w:p>
  </w:footnote>
  <w:footnote w:type="continuationSeparator" w:id="0">
    <w:p w14:paraId="1E0BD4DA" w14:textId="77777777" w:rsidR="007B5446" w:rsidRDefault="007B5446" w:rsidP="00B5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93"/>
    <w:rsid w:val="0009795B"/>
    <w:rsid w:val="00290B82"/>
    <w:rsid w:val="002B7E64"/>
    <w:rsid w:val="005B2F92"/>
    <w:rsid w:val="006539C0"/>
    <w:rsid w:val="00723904"/>
    <w:rsid w:val="00785658"/>
    <w:rsid w:val="007A6213"/>
    <w:rsid w:val="007B5446"/>
    <w:rsid w:val="007E3B34"/>
    <w:rsid w:val="008728C2"/>
    <w:rsid w:val="00887587"/>
    <w:rsid w:val="008E4DC7"/>
    <w:rsid w:val="00B206E0"/>
    <w:rsid w:val="00B54893"/>
    <w:rsid w:val="00B650BB"/>
    <w:rsid w:val="00B84A15"/>
    <w:rsid w:val="00C07D01"/>
    <w:rsid w:val="00C95C0B"/>
    <w:rsid w:val="00CD687D"/>
    <w:rsid w:val="00CE3F9A"/>
    <w:rsid w:val="00CE4571"/>
    <w:rsid w:val="00E02EB2"/>
    <w:rsid w:val="00F17B8B"/>
    <w:rsid w:val="00FB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156BC"/>
  <w15:chartTrackingRefBased/>
  <w15:docId w15:val="{A886F6FC-E80B-47D1-99BB-F3FF42A6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93"/>
    <w:pPr>
      <w:ind w:left="720"/>
      <w:contextualSpacing/>
    </w:pPr>
  </w:style>
  <w:style w:type="paragraph" w:styleId="Header">
    <w:name w:val="header"/>
    <w:basedOn w:val="Normal"/>
    <w:link w:val="HeaderChar"/>
    <w:uiPriority w:val="99"/>
    <w:unhideWhenUsed/>
    <w:rsid w:val="00B5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893"/>
  </w:style>
  <w:style w:type="paragraph" w:styleId="Footer">
    <w:name w:val="footer"/>
    <w:basedOn w:val="Normal"/>
    <w:link w:val="FooterChar"/>
    <w:uiPriority w:val="99"/>
    <w:unhideWhenUsed/>
    <w:rsid w:val="00B5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893"/>
  </w:style>
  <w:style w:type="character" w:styleId="Hyperlink">
    <w:name w:val="Hyperlink"/>
    <w:basedOn w:val="DefaultParagraphFont"/>
    <w:uiPriority w:val="99"/>
    <w:unhideWhenUsed/>
    <w:rsid w:val="00E02EB2"/>
    <w:rPr>
      <w:color w:val="0563C1" w:themeColor="hyperlink"/>
      <w:u w:val="single"/>
    </w:rPr>
  </w:style>
  <w:style w:type="character" w:styleId="UnresolvedMention">
    <w:name w:val="Unresolved Mention"/>
    <w:basedOn w:val="DefaultParagraphFont"/>
    <w:uiPriority w:val="99"/>
    <w:semiHidden/>
    <w:unhideWhenUsed/>
    <w:rsid w:val="00E02EB2"/>
    <w:rPr>
      <w:color w:val="605E5C"/>
      <w:shd w:val="clear" w:color="auto" w:fill="E1DFDD"/>
    </w:rPr>
  </w:style>
  <w:style w:type="character" w:styleId="CommentReference">
    <w:name w:val="annotation reference"/>
    <w:basedOn w:val="DefaultParagraphFont"/>
    <w:uiPriority w:val="99"/>
    <w:semiHidden/>
    <w:unhideWhenUsed/>
    <w:rsid w:val="008E4DC7"/>
    <w:rPr>
      <w:sz w:val="16"/>
      <w:szCs w:val="16"/>
    </w:rPr>
  </w:style>
  <w:style w:type="paragraph" w:styleId="CommentText">
    <w:name w:val="annotation text"/>
    <w:basedOn w:val="Normal"/>
    <w:link w:val="CommentTextChar"/>
    <w:uiPriority w:val="99"/>
    <w:semiHidden/>
    <w:unhideWhenUsed/>
    <w:rsid w:val="008E4DC7"/>
    <w:pPr>
      <w:spacing w:line="240" w:lineRule="auto"/>
    </w:pPr>
    <w:rPr>
      <w:sz w:val="20"/>
      <w:szCs w:val="20"/>
    </w:rPr>
  </w:style>
  <w:style w:type="character" w:customStyle="1" w:styleId="CommentTextChar">
    <w:name w:val="Comment Text Char"/>
    <w:basedOn w:val="DefaultParagraphFont"/>
    <w:link w:val="CommentText"/>
    <w:uiPriority w:val="99"/>
    <w:semiHidden/>
    <w:rsid w:val="008E4DC7"/>
    <w:rPr>
      <w:sz w:val="20"/>
      <w:szCs w:val="20"/>
    </w:rPr>
  </w:style>
  <w:style w:type="paragraph" w:styleId="CommentSubject">
    <w:name w:val="annotation subject"/>
    <w:basedOn w:val="CommentText"/>
    <w:next w:val="CommentText"/>
    <w:link w:val="CommentSubjectChar"/>
    <w:uiPriority w:val="99"/>
    <w:semiHidden/>
    <w:unhideWhenUsed/>
    <w:rsid w:val="008E4DC7"/>
    <w:rPr>
      <w:b/>
      <w:bCs/>
    </w:rPr>
  </w:style>
  <w:style w:type="character" w:customStyle="1" w:styleId="CommentSubjectChar">
    <w:name w:val="Comment Subject Char"/>
    <w:basedOn w:val="CommentTextChar"/>
    <w:link w:val="CommentSubject"/>
    <w:uiPriority w:val="99"/>
    <w:semiHidden/>
    <w:rsid w:val="008E4DC7"/>
    <w:rPr>
      <w:b/>
      <w:bCs/>
      <w:sz w:val="20"/>
      <w:szCs w:val="20"/>
    </w:rPr>
  </w:style>
  <w:style w:type="paragraph" w:styleId="BalloonText">
    <w:name w:val="Balloon Text"/>
    <w:basedOn w:val="Normal"/>
    <w:link w:val="BalloonTextChar"/>
    <w:uiPriority w:val="99"/>
    <w:semiHidden/>
    <w:unhideWhenUsed/>
    <w:rsid w:val="008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3540">
      <w:bodyDiv w:val="1"/>
      <w:marLeft w:val="0"/>
      <w:marRight w:val="0"/>
      <w:marTop w:val="0"/>
      <w:marBottom w:val="0"/>
      <w:divBdr>
        <w:top w:val="none" w:sz="0" w:space="0" w:color="auto"/>
        <w:left w:val="none" w:sz="0" w:space="0" w:color="auto"/>
        <w:bottom w:val="none" w:sz="0" w:space="0" w:color="auto"/>
        <w:right w:val="none" w:sz="0" w:space="0" w:color="auto"/>
      </w:divBdr>
    </w:div>
    <w:div w:id="712922889">
      <w:bodyDiv w:val="1"/>
      <w:marLeft w:val="0"/>
      <w:marRight w:val="0"/>
      <w:marTop w:val="0"/>
      <w:marBottom w:val="0"/>
      <w:divBdr>
        <w:top w:val="none" w:sz="0" w:space="0" w:color="auto"/>
        <w:left w:val="none" w:sz="0" w:space="0" w:color="auto"/>
        <w:bottom w:val="none" w:sz="0" w:space="0" w:color="auto"/>
        <w:right w:val="none" w:sz="0" w:space="0" w:color="auto"/>
      </w:divBdr>
    </w:div>
    <w:div w:id="757411237">
      <w:marLeft w:val="0"/>
      <w:marRight w:val="0"/>
      <w:marTop w:val="0"/>
      <w:marBottom w:val="0"/>
      <w:divBdr>
        <w:top w:val="none" w:sz="0" w:space="0" w:color="auto"/>
        <w:left w:val="none" w:sz="0" w:space="0" w:color="auto"/>
        <w:bottom w:val="none" w:sz="0" w:space="0" w:color="auto"/>
        <w:right w:val="none" w:sz="0" w:space="0" w:color="auto"/>
      </w:divBdr>
    </w:div>
    <w:div w:id="776828781">
      <w:bodyDiv w:val="1"/>
      <w:marLeft w:val="0"/>
      <w:marRight w:val="0"/>
      <w:marTop w:val="0"/>
      <w:marBottom w:val="0"/>
      <w:divBdr>
        <w:top w:val="none" w:sz="0" w:space="0" w:color="auto"/>
        <w:left w:val="none" w:sz="0" w:space="0" w:color="auto"/>
        <w:bottom w:val="none" w:sz="0" w:space="0" w:color="auto"/>
        <w:right w:val="none" w:sz="0" w:space="0" w:color="auto"/>
      </w:divBdr>
    </w:div>
    <w:div w:id="1041442619">
      <w:bodyDiv w:val="1"/>
      <w:marLeft w:val="0"/>
      <w:marRight w:val="0"/>
      <w:marTop w:val="0"/>
      <w:marBottom w:val="0"/>
      <w:divBdr>
        <w:top w:val="none" w:sz="0" w:space="0" w:color="auto"/>
        <w:left w:val="none" w:sz="0" w:space="0" w:color="auto"/>
        <w:bottom w:val="none" w:sz="0" w:space="0" w:color="auto"/>
        <w:right w:val="none" w:sz="0" w:space="0" w:color="auto"/>
      </w:divBdr>
    </w:div>
    <w:div w:id="1102647152">
      <w:bodyDiv w:val="1"/>
      <w:marLeft w:val="0"/>
      <w:marRight w:val="0"/>
      <w:marTop w:val="0"/>
      <w:marBottom w:val="0"/>
      <w:divBdr>
        <w:top w:val="none" w:sz="0" w:space="0" w:color="auto"/>
        <w:left w:val="none" w:sz="0" w:space="0" w:color="auto"/>
        <w:bottom w:val="none" w:sz="0" w:space="0" w:color="auto"/>
        <w:right w:val="none" w:sz="0" w:space="0" w:color="auto"/>
      </w:divBdr>
    </w:div>
    <w:div w:id="1275554960">
      <w:bodyDiv w:val="1"/>
      <w:marLeft w:val="0"/>
      <w:marRight w:val="0"/>
      <w:marTop w:val="0"/>
      <w:marBottom w:val="0"/>
      <w:divBdr>
        <w:top w:val="none" w:sz="0" w:space="0" w:color="auto"/>
        <w:left w:val="none" w:sz="0" w:space="0" w:color="auto"/>
        <w:bottom w:val="none" w:sz="0" w:space="0" w:color="auto"/>
        <w:right w:val="none" w:sz="0" w:space="0" w:color="auto"/>
      </w:divBdr>
    </w:div>
    <w:div w:id="1292125576">
      <w:bodyDiv w:val="1"/>
      <w:marLeft w:val="0"/>
      <w:marRight w:val="0"/>
      <w:marTop w:val="0"/>
      <w:marBottom w:val="0"/>
      <w:divBdr>
        <w:top w:val="none" w:sz="0" w:space="0" w:color="auto"/>
        <w:left w:val="none" w:sz="0" w:space="0" w:color="auto"/>
        <w:bottom w:val="none" w:sz="0" w:space="0" w:color="auto"/>
        <w:right w:val="none" w:sz="0" w:space="0" w:color="auto"/>
      </w:divBdr>
    </w:div>
    <w:div w:id="1520897436">
      <w:bodyDiv w:val="1"/>
      <w:marLeft w:val="0"/>
      <w:marRight w:val="0"/>
      <w:marTop w:val="0"/>
      <w:marBottom w:val="0"/>
      <w:divBdr>
        <w:top w:val="none" w:sz="0" w:space="0" w:color="auto"/>
        <w:left w:val="none" w:sz="0" w:space="0" w:color="auto"/>
        <w:bottom w:val="none" w:sz="0" w:space="0" w:color="auto"/>
        <w:right w:val="none" w:sz="0" w:space="0" w:color="auto"/>
      </w:divBdr>
      <w:divsChild>
        <w:div w:id="840656682">
          <w:marLeft w:val="0"/>
          <w:marRight w:val="0"/>
          <w:marTop w:val="0"/>
          <w:marBottom w:val="0"/>
          <w:divBdr>
            <w:top w:val="none" w:sz="0" w:space="0" w:color="auto"/>
            <w:left w:val="none" w:sz="0" w:space="0" w:color="auto"/>
            <w:bottom w:val="none" w:sz="0" w:space="0" w:color="auto"/>
            <w:right w:val="none" w:sz="0" w:space="0" w:color="auto"/>
          </w:divBdr>
        </w:div>
      </w:divsChild>
    </w:div>
    <w:div w:id="16863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3</cp:revision>
  <dcterms:created xsi:type="dcterms:W3CDTF">2021-01-20T08:35:00Z</dcterms:created>
  <dcterms:modified xsi:type="dcterms:W3CDTF">2021-01-20T12:07:00Z</dcterms:modified>
</cp:coreProperties>
</file>